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68" w:rsidRDefault="00072568" w:rsidP="00072568">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5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1577</w:t>
      </w:r>
      <w:r>
        <w:rPr>
          <w:rFonts w:hint="eastAsia"/>
          <w:u w:val="single"/>
        </w:rPr>
        <w:t xml:space="preserve">　</w:t>
      </w:r>
    </w:p>
    <w:p w:rsidR="00072568" w:rsidRDefault="00072568" w:rsidP="00072568">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072568" w:rsidTr="0016102E">
        <w:trPr>
          <w:trHeight w:val="855"/>
        </w:trPr>
        <w:tc>
          <w:tcPr>
            <w:tcW w:w="1386" w:type="dxa"/>
            <w:gridSpan w:val="2"/>
            <w:tcBorders>
              <w:bottom w:val="single" w:sz="4" w:space="0" w:color="auto"/>
            </w:tcBorders>
            <w:shd w:val="clear" w:color="auto" w:fill="E0E0E0"/>
            <w:vAlign w:val="center"/>
          </w:tcPr>
          <w:p w:rsidR="00072568" w:rsidRDefault="00072568" w:rsidP="00072568">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072568" w:rsidRDefault="00072568" w:rsidP="00072568">
            <w:pPr>
              <w:pStyle w:val="a3"/>
              <w:keepNext/>
              <w:tabs>
                <w:tab w:val="clear" w:pos="4252"/>
                <w:tab w:val="clear" w:pos="8504"/>
              </w:tabs>
              <w:autoSpaceDE w:val="0"/>
              <w:autoSpaceDN w:val="0"/>
              <w:snapToGrid/>
              <w:rPr>
                <w:rFonts w:hAnsi="ＭＳ 明朝"/>
                <w:noProof/>
              </w:rPr>
            </w:pPr>
            <w:r w:rsidRPr="00A27F20">
              <w:rPr>
                <w:rFonts w:hAnsi="ＭＳ 明朝" w:hint="eastAsia"/>
                <w:noProof/>
              </w:rPr>
              <w:t>届出等拒否による手当支払い差止め</w:t>
            </w:r>
          </w:p>
        </w:tc>
      </w:tr>
      <w:tr w:rsidR="00072568" w:rsidTr="0016102E">
        <w:trPr>
          <w:trHeight w:val="855"/>
        </w:trPr>
        <w:tc>
          <w:tcPr>
            <w:tcW w:w="1386" w:type="dxa"/>
            <w:gridSpan w:val="2"/>
            <w:tcBorders>
              <w:bottom w:val="single" w:sz="4" w:space="0" w:color="auto"/>
            </w:tcBorders>
            <w:shd w:val="clear" w:color="auto" w:fill="E0E0E0"/>
            <w:vAlign w:val="center"/>
          </w:tcPr>
          <w:p w:rsidR="00072568" w:rsidRDefault="0007256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072568" w:rsidRDefault="0007256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072568" w:rsidRDefault="00072568" w:rsidP="0016102E">
            <w:pPr>
              <w:autoSpaceDE w:val="0"/>
              <w:autoSpaceDN w:val="0"/>
              <w:rPr>
                <w:rFonts w:hAnsi="ＭＳ 明朝"/>
              </w:rPr>
            </w:pPr>
            <w:r w:rsidRPr="00A27F20">
              <w:rPr>
                <w:rFonts w:hAnsi="ＭＳ 明朝" w:hint="eastAsia"/>
                <w:noProof/>
              </w:rPr>
              <w:t>平成</w:t>
            </w:r>
            <w:r>
              <w:rPr>
                <w:rFonts w:hAnsi="ＭＳ 明朝" w:hint="eastAsia"/>
                <w:noProof/>
              </w:rPr>
              <w:t>22</w:t>
            </w:r>
            <w:r w:rsidRPr="00A27F20">
              <w:rPr>
                <w:rFonts w:hAnsi="ＭＳ 明朝" w:hint="eastAsia"/>
                <w:noProof/>
              </w:rPr>
              <w:t>年度等における子ども手当の支給に関する法律</w:t>
            </w:r>
            <w:r>
              <w:rPr>
                <w:rFonts w:hAnsi="ＭＳ 明朝" w:hint="eastAsia"/>
                <w:noProof/>
              </w:rPr>
              <w:t xml:space="preserve">　</w:t>
            </w:r>
            <w:r w:rsidRPr="00A27F20">
              <w:rPr>
                <w:rFonts w:hAnsi="ＭＳ 明朝" w:hint="eastAsia"/>
                <w:noProof/>
              </w:rPr>
              <w:t>第</w:t>
            </w:r>
            <w:r>
              <w:rPr>
                <w:rFonts w:hAnsi="ＭＳ 明朝" w:hint="eastAsia"/>
                <w:noProof/>
              </w:rPr>
              <w:t>10</w:t>
            </w:r>
            <w:r w:rsidRPr="00A27F20">
              <w:rPr>
                <w:rFonts w:hAnsi="ＭＳ 明朝" w:hint="eastAsia"/>
                <w:noProof/>
              </w:rPr>
              <w:t>条</w:t>
            </w:r>
          </w:p>
        </w:tc>
      </w:tr>
      <w:tr w:rsidR="00072568" w:rsidTr="0016102E">
        <w:trPr>
          <w:trHeight w:val="555"/>
        </w:trPr>
        <w:tc>
          <w:tcPr>
            <w:tcW w:w="1386" w:type="dxa"/>
            <w:gridSpan w:val="2"/>
            <w:shd w:val="clear" w:color="auto" w:fill="E0E0E0"/>
            <w:vAlign w:val="center"/>
          </w:tcPr>
          <w:p w:rsidR="00072568" w:rsidRDefault="00072568"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072568" w:rsidRDefault="00072568" w:rsidP="0016102E">
            <w:pPr>
              <w:autoSpaceDE w:val="0"/>
              <w:autoSpaceDN w:val="0"/>
              <w:rPr>
                <w:rFonts w:hAnsi="ＭＳ 明朝"/>
              </w:rPr>
            </w:pPr>
            <w:r w:rsidRPr="00A27F20">
              <w:rPr>
                <w:rFonts w:hAnsi="ＭＳ 明朝" w:hint="eastAsia"/>
                <w:noProof/>
              </w:rPr>
              <w:t>平成</w:t>
            </w:r>
            <w:r>
              <w:rPr>
                <w:rFonts w:hAnsi="ＭＳ 明朝" w:hint="eastAsia"/>
                <w:noProof/>
              </w:rPr>
              <w:t>22</w:t>
            </w:r>
            <w:r w:rsidRPr="00A27F20">
              <w:rPr>
                <w:rFonts w:hAnsi="ＭＳ 明朝" w:hint="eastAsia"/>
                <w:noProof/>
              </w:rPr>
              <w:t>年法律第</w:t>
            </w:r>
            <w:r>
              <w:rPr>
                <w:rFonts w:hAnsi="ＭＳ 明朝" w:hint="eastAsia"/>
                <w:noProof/>
              </w:rPr>
              <w:t>19</w:t>
            </w:r>
            <w:r w:rsidRPr="00A27F20">
              <w:rPr>
                <w:rFonts w:hAnsi="ＭＳ 明朝" w:hint="eastAsia"/>
                <w:noProof/>
              </w:rPr>
              <w:t>号</w:t>
            </w:r>
          </w:p>
        </w:tc>
      </w:tr>
      <w:tr w:rsidR="00072568" w:rsidTr="0016102E">
        <w:trPr>
          <w:trHeight w:val="8758"/>
        </w:trPr>
        <w:tc>
          <w:tcPr>
            <w:tcW w:w="9815" w:type="dxa"/>
            <w:gridSpan w:val="6"/>
            <w:tcBorders>
              <w:bottom w:val="nil"/>
            </w:tcBorders>
          </w:tcPr>
          <w:p w:rsidR="00072568" w:rsidRDefault="00072568"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072568" w:rsidRPr="00A27F20" w:rsidRDefault="00072568"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10</w:t>
            </w:r>
            <w:r w:rsidRPr="00A27F20">
              <w:rPr>
                <w:rFonts w:hAnsi="ＭＳ 明朝" w:hint="eastAsia"/>
                <w:noProof/>
              </w:rPr>
              <w:t>条及び第</w:t>
            </w:r>
            <w:r>
              <w:rPr>
                <w:rFonts w:hAnsi="ＭＳ 明朝" w:hint="eastAsia"/>
                <w:noProof/>
              </w:rPr>
              <w:t>27</w:t>
            </w:r>
            <w:r w:rsidRPr="00A27F20">
              <w:rPr>
                <w:rFonts w:hAnsi="ＭＳ 明朝" w:hint="eastAsia"/>
                <w:noProof/>
              </w:rPr>
              <w:t>条の規定による。</w:t>
            </w:r>
          </w:p>
          <w:p w:rsidR="00072568" w:rsidRPr="00A27F20" w:rsidRDefault="00072568"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10</w:t>
            </w:r>
            <w:r w:rsidRPr="00A27F20">
              <w:rPr>
                <w:rFonts w:hAnsi="ＭＳ 明朝" w:hint="eastAsia"/>
                <w:noProof/>
              </w:rPr>
              <w:t>条　子ども手当の支給を受けている者が、正当な理由がなくて、第</w:t>
            </w:r>
            <w:r>
              <w:rPr>
                <w:rFonts w:hAnsi="ＭＳ 明朝" w:hint="eastAsia"/>
                <w:noProof/>
              </w:rPr>
              <w:t>27</w:t>
            </w:r>
            <w:r w:rsidRPr="00A27F20">
              <w:rPr>
                <w:rFonts w:hAnsi="ＭＳ 明朝" w:hint="eastAsia"/>
                <w:noProof/>
              </w:rPr>
              <w:t>条の規定による届出をせず、又は同条第</w:t>
            </w:r>
            <w:r>
              <w:rPr>
                <w:rFonts w:hAnsi="ＭＳ 明朝" w:hint="eastAsia"/>
                <w:noProof/>
              </w:rPr>
              <w:t>2</w:t>
            </w:r>
            <w:r w:rsidRPr="00A27F20">
              <w:rPr>
                <w:rFonts w:hAnsi="ＭＳ 明朝" w:hint="eastAsia"/>
                <w:noProof/>
              </w:rPr>
              <w:t>項の規定による書類を提出しないときは、子ども手当の支払を一時差し止めることができる。</w:t>
            </w:r>
          </w:p>
          <w:p w:rsidR="00072568" w:rsidRPr="00A27F20" w:rsidRDefault="00072568"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届出</w:t>
            </w:r>
            <w:r>
              <w:rPr>
                <w:rFonts w:hAnsi="ＭＳ 明朝" w:hint="eastAsia"/>
                <w:noProof/>
              </w:rPr>
              <w:t>)</w:t>
            </w:r>
          </w:p>
          <w:p w:rsidR="00072568" w:rsidRPr="00A27F20" w:rsidRDefault="00072568"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27</w:t>
            </w:r>
            <w:r w:rsidRPr="00A27F20">
              <w:rPr>
                <w:rFonts w:hAnsi="ＭＳ 明朝" w:hint="eastAsia"/>
                <w:noProof/>
              </w:rPr>
              <w:t>条　第</w:t>
            </w:r>
            <w:r>
              <w:rPr>
                <w:rFonts w:hAnsi="ＭＳ 明朝" w:hint="eastAsia"/>
                <w:noProof/>
              </w:rPr>
              <w:t>7</w:t>
            </w:r>
            <w:r w:rsidRPr="00A27F20">
              <w:rPr>
                <w:rFonts w:hAnsi="ＭＳ 明朝" w:hint="eastAsia"/>
                <w:noProof/>
              </w:rPr>
              <w:t>条第</w:t>
            </w:r>
            <w:r>
              <w:rPr>
                <w:rFonts w:hAnsi="ＭＳ 明朝" w:hint="eastAsia"/>
                <w:noProof/>
              </w:rPr>
              <w:t>1</w:t>
            </w:r>
            <w:r w:rsidRPr="00A27F20">
              <w:rPr>
                <w:rFonts w:hAnsi="ＭＳ 明朝" w:hint="eastAsia"/>
                <w:noProof/>
              </w:rPr>
              <w:t>項の規定により子ども手当の支給を受けている者は、厚生労働省令で定めるところにより、市町村長に対し、平成</w:t>
            </w:r>
            <w:r>
              <w:rPr>
                <w:rFonts w:hAnsi="ＭＳ 明朝" w:hint="eastAsia"/>
                <w:noProof/>
              </w:rPr>
              <w:t>22</w:t>
            </w:r>
            <w:r w:rsidRPr="00A27F20">
              <w:rPr>
                <w:rFonts w:hAnsi="ＭＳ 明朝" w:hint="eastAsia"/>
                <w:noProof/>
              </w:rPr>
              <w:t>年</w:t>
            </w:r>
            <w:r>
              <w:rPr>
                <w:rFonts w:hAnsi="ＭＳ 明朝" w:hint="eastAsia"/>
                <w:noProof/>
              </w:rPr>
              <w:t>6</w:t>
            </w:r>
            <w:r w:rsidRPr="00A27F20">
              <w:rPr>
                <w:rFonts w:hAnsi="ＭＳ 明朝" w:hint="eastAsia"/>
                <w:noProof/>
              </w:rPr>
              <w:t>月</w:t>
            </w:r>
            <w:r>
              <w:rPr>
                <w:rFonts w:hAnsi="ＭＳ 明朝" w:hint="eastAsia"/>
                <w:noProof/>
              </w:rPr>
              <w:t>1</w:t>
            </w:r>
            <w:r w:rsidRPr="00A27F20">
              <w:rPr>
                <w:rFonts w:hAnsi="ＭＳ 明朝" w:hint="eastAsia"/>
                <w:noProof/>
              </w:rPr>
              <w:t>日における被用者又は被用者等でない者の別を届け出なければならない。</w:t>
            </w:r>
          </w:p>
          <w:p w:rsidR="00072568" w:rsidRDefault="00072568"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子ども手当の支給を受けている者は、厚生労働省令で定めるところにより、前項の規定により届出をする場合を除くほか、市町村長</w:t>
            </w:r>
            <w:r>
              <w:rPr>
                <w:rFonts w:hAnsi="ＭＳ 明朝" w:hint="eastAsia"/>
                <w:noProof/>
              </w:rPr>
              <w:t>(</w:t>
            </w:r>
            <w:r w:rsidRPr="00A27F20">
              <w:rPr>
                <w:rFonts w:hAnsi="ＭＳ 明朝" w:hint="eastAsia"/>
                <w:noProof/>
              </w:rPr>
              <w:t>第</w:t>
            </w:r>
            <w:r>
              <w:rPr>
                <w:rFonts w:hAnsi="ＭＳ 明朝" w:hint="eastAsia"/>
                <w:noProof/>
              </w:rPr>
              <w:t>16</w:t>
            </w:r>
            <w:r w:rsidRPr="00A27F20">
              <w:rPr>
                <w:rFonts w:hAnsi="ＭＳ 明朝" w:hint="eastAsia"/>
                <w:noProof/>
              </w:rPr>
              <w:t>条第</w:t>
            </w:r>
            <w:r>
              <w:rPr>
                <w:rFonts w:hAnsi="ＭＳ 明朝" w:hint="eastAsia"/>
                <w:noProof/>
              </w:rPr>
              <w:t>1</w:t>
            </w:r>
            <w:r w:rsidRPr="00A27F20">
              <w:rPr>
                <w:rFonts w:hAnsi="ＭＳ 明朝" w:hint="eastAsia"/>
                <w:noProof/>
              </w:rPr>
              <w:t>項の規定によって読み替えられる第</w:t>
            </w:r>
            <w:r>
              <w:rPr>
                <w:rFonts w:hAnsi="ＭＳ 明朝" w:hint="eastAsia"/>
                <w:noProof/>
              </w:rPr>
              <w:t>6</w:t>
            </w:r>
            <w:r w:rsidRPr="00A27F20">
              <w:rPr>
                <w:rFonts w:hAnsi="ＭＳ 明朝" w:hint="eastAsia"/>
                <w:noProof/>
              </w:rPr>
              <w:t>条の認定をする者を含む。以下同じ。</w:t>
            </w:r>
            <w:r>
              <w:rPr>
                <w:rFonts w:hAnsi="ＭＳ 明朝" w:hint="eastAsia"/>
                <w:noProof/>
              </w:rPr>
              <w:t>)</w:t>
            </w:r>
            <w:r w:rsidRPr="00A27F20">
              <w:rPr>
                <w:rFonts w:hAnsi="ＭＳ 明朝" w:hint="eastAsia"/>
                <w:noProof/>
              </w:rPr>
              <w:t>に対し、厚生労働省令で定める事項を届け出、かつ、厚生労働省令で定める書類を提出しなければならない。</w:t>
            </w:r>
          </w:p>
          <w:p w:rsidR="00072568" w:rsidRDefault="00072568" w:rsidP="0016102E">
            <w:pPr>
              <w:autoSpaceDE w:val="0"/>
              <w:autoSpaceDN w:val="0"/>
              <w:ind w:left="220" w:hangingChars="100" w:hanging="220"/>
              <w:rPr>
                <w:rFonts w:hAnsi="ＭＳ 明朝"/>
              </w:rPr>
            </w:pPr>
          </w:p>
          <w:p w:rsidR="00072568" w:rsidRPr="00E60A33" w:rsidRDefault="00072568" w:rsidP="0016102E">
            <w:pPr>
              <w:autoSpaceDE w:val="0"/>
              <w:autoSpaceDN w:val="0"/>
              <w:ind w:left="220" w:hangingChars="100" w:hanging="220"/>
              <w:rPr>
                <w:rFonts w:hAnsi="ＭＳ 明朝"/>
              </w:rPr>
            </w:pPr>
            <w:r w:rsidRPr="00A27F20">
              <w:rPr>
                <w:rFonts w:hAnsi="ＭＳ 明朝" w:hint="eastAsia"/>
                <w:noProof/>
              </w:rPr>
              <w:t>参照　平成</w:t>
            </w:r>
            <w:r>
              <w:rPr>
                <w:rFonts w:hAnsi="ＭＳ 明朝" w:hint="eastAsia"/>
                <w:noProof/>
              </w:rPr>
              <w:t>23</w:t>
            </w:r>
            <w:r w:rsidRPr="00A27F20">
              <w:rPr>
                <w:rFonts w:hAnsi="ＭＳ 明朝" w:hint="eastAsia"/>
                <w:noProof/>
              </w:rPr>
              <w:t>年度における子ども手当の支給等に関する特別措置法</w:t>
            </w:r>
            <w:r>
              <w:rPr>
                <w:rFonts w:hAnsi="ＭＳ 明朝" w:hint="eastAsia"/>
                <w:noProof/>
              </w:rPr>
              <w:t>(</w:t>
            </w:r>
            <w:r w:rsidRPr="00A27F20">
              <w:rPr>
                <w:rFonts w:hAnsi="ＭＳ 明朝" w:hint="eastAsia"/>
                <w:noProof/>
              </w:rPr>
              <w:t>平成</w:t>
            </w:r>
            <w:r>
              <w:rPr>
                <w:rFonts w:hAnsi="ＭＳ 明朝" w:hint="eastAsia"/>
                <w:noProof/>
              </w:rPr>
              <w:t>23</w:t>
            </w:r>
            <w:r w:rsidRPr="00A27F20">
              <w:rPr>
                <w:rFonts w:hAnsi="ＭＳ 明朝" w:hint="eastAsia"/>
                <w:noProof/>
              </w:rPr>
              <w:t>年法律第</w:t>
            </w:r>
            <w:r>
              <w:rPr>
                <w:rFonts w:hAnsi="ＭＳ 明朝" w:hint="eastAsia"/>
                <w:noProof/>
              </w:rPr>
              <w:t>107</w:t>
            </w:r>
            <w:r w:rsidRPr="00A27F20">
              <w:rPr>
                <w:rFonts w:hAnsi="ＭＳ 明朝" w:hint="eastAsia"/>
                <w:noProof/>
              </w:rPr>
              <w:t>号</w:t>
            </w:r>
            <w:r>
              <w:rPr>
                <w:rFonts w:hAnsi="ＭＳ 明朝" w:hint="eastAsia"/>
                <w:noProof/>
              </w:rPr>
              <w:t>)</w:t>
            </w:r>
          </w:p>
        </w:tc>
      </w:tr>
      <w:tr w:rsidR="00072568" w:rsidTr="0016102E">
        <w:trPr>
          <w:trHeight w:val="85"/>
        </w:trPr>
        <w:tc>
          <w:tcPr>
            <w:tcW w:w="658" w:type="dxa"/>
            <w:vAlign w:val="center"/>
          </w:tcPr>
          <w:p w:rsidR="00072568" w:rsidRDefault="00072568"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072568" w:rsidRDefault="00072568" w:rsidP="0016102E">
            <w:pPr>
              <w:autoSpaceDE w:val="0"/>
              <w:autoSpaceDN w:val="0"/>
              <w:rPr>
                <w:rFonts w:hAnsi="ＭＳ 明朝"/>
              </w:rPr>
            </w:pPr>
          </w:p>
        </w:tc>
      </w:tr>
      <w:tr w:rsidR="00072568" w:rsidTr="0016102E">
        <w:trPr>
          <w:trHeight w:val="1153"/>
        </w:trPr>
        <w:tc>
          <w:tcPr>
            <w:tcW w:w="9815" w:type="dxa"/>
            <w:gridSpan w:val="6"/>
            <w:tcBorders>
              <w:top w:val="nil"/>
              <w:bottom w:val="nil"/>
            </w:tcBorders>
          </w:tcPr>
          <w:p w:rsidR="00072568" w:rsidRDefault="00072568" w:rsidP="0016102E">
            <w:pPr>
              <w:autoSpaceDE w:val="0"/>
              <w:autoSpaceDN w:val="0"/>
              <w:rPr>
                <w:rFonts w:hAnsi="ＭＳ 明朝"/>
              </w:rPr>
            </w:pPr>
          </w:p>
        </w:tc>
      </w:tr>
      <w:tr w:rsidR="00072568" w:rsidTr="0016102E">
        <w:trPr>
          <w:trHeight w:val="402"/>
        </w:trPr>
        <w:tc>
          <w:tcPr>
            <w:tcW w:w="1650" w:type="dxa"/>
            <w:gridSpan w:val="3"/>
            <w:shd w:val="clear" w:color="auto" w:fill="E0E0E0"/>
            <w:vAlign w:val="center"/>
          </w:tcPr>
          <w:p w:rsidR="00072568" w:rsidRDefault="00072568" w:rsidP="0016102E">
            <w:pPr>
              <w:autoSpaceDE w:val="0"/>
              <w:autoSpaceDN w:val="0"/>
              <w:rPr>
                <w:rFonts w:ascii="ＭＳ ゴシック" w:eastAsia="ＭＳ ゴシック" w:hAnsi="ＭＳ 明朝"/>
                <w:b/>
              </w:rPr>
            </w:pPr>
            <w:r w:rsidRPr="00072568">
              <w:rPr>
                <w:rFonts w:ascii="ＭＳ ゴシック" w:eastAsia="ＭＳ ゴシック" w:hAnsi="ＭＳ 明朝" w:hint="eastAsia"/>
                <w:b/>
                <w:spacing w:val="30"/>
                <w:kern w:val="0"/>
                <w:fitText w:val="1430" w:id="1136908550"/>
              </w:rPr>
              <w:t>設定年月日</w:t>
            </w:r>
          </w:p>
        </w:tc>
        <w:tc>
          <w:tcPr>
            <w:tcW w:w="3200" w:type="dxa"/>
            <w:vAlign w:val="center"/>
          </w:tcPr>
          <w:p w:rsidR="00072568" w:rsidRDefault="00072568"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072568" w:rsidRDefault="00072568" w:rsidP="0016102E">
            <w:pPr>
              <w:autoSpaceDE w:val="0"/>
              <w:autoSpaceDN w:val="0"/>
              <w:rPr>
                <w:rFonts w:ascii="ＭＳ ゴシック" w:eastAsia="ＭＳ ゴシック" w:hAnsi="ＭＳ 明朝"/>
                <w:b/>
              </w:rPr>
            </w:pPr>
            <w:r w:rsidRPr="00072568">
              <w:rPr>
                <w:rFonts w:ascii="ＭＳ ゴシック" w:eastAsia="ＭＳ ゴシック" w:hAnsi="ＭＳ 明朝" w:hint="eastAsia"/>
                <w:b/>
                <w:w w:val="90"/>
                <w:kern w:val="0"/>
                <w:fitText w:val="1430" w:id="1136908551"/>
              </w:rPr>
              <w:t>最終変更年月</w:t>
            </w:r>
            <w:r w:rsidRPr="00072568">
              <w:rPr>
                <w:rFonts w:ascii="ＭＳ ゴシック" w:eastAsia="ＭＳ ゴシック" w:hAnsi="ＭＳ 明朝" w:hint="eastAsia"/>
                <w:b/>
                <w:spacing w:val="-75"/>
                <w:w w:val="90"/>
                <w:kern w:val="0"/>
                <w:fitText w:val="1430" w:id="1136908551"/>
              </w:rPr>
              <w:t>日</w:t>
            </w:r>
          </w:p>
        </w:tc>
        <w:tc>
          <w:tcPr>
            <w:tcW w:w="3325" w:type="dxa"/>
            <w:vAlign w:val="center"/>
          </w:tcPr>
          <w:p w:rsidR="00072568" w:rsidRDefault="00072568" w:rsidP="0016102E">
            <w:pPr>
              <w:jc w:val="center"/>
            </w:pPr>
            <w:r>
              <w:rPr>
                <w:rFonts w:hint="eastAsia"/>
                <w:noProof/>
              </w:rPr>
              <w:t xml:space="preserve">　年　　月　　日</w:t>
            </w:r>
          </w:p>
        </w:tc>
      </w:tr>
    </w:tbl>
    <w:p w:rsidR="00394A6B" w:rsidRDefault="00072568" w:rsidP="00072568"/>
    <w:sectPr w:rsidR="00394A6B" w:rsidSect="00072568">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072568">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072568">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2568"/>
    <w:rsid w:val="00072568"/>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072568"/>
    <w:pPr>
      <w:keepNext/>
      <w:outlineLvl w:val="0"/>
    </w:pPr>
    <w:rPr>
      <w:rFonts w:ascii="Arial" w:eastAsia="ＭＳ ゴシック" w:hAnsi="Arial" w:cs="Times New Roman"/>
      <w:sz w:val="24"/>
      <w:szCs w:val="24"/>
    </w:rPr>
  </w:style>
  <w:style w:type="paragraph" w:styleId="2">
    <w:name w:val="heading 2"/>
    <w:basedOn w:val="a"/>
    <w:next w:val="a"/>
    <w:link w:val="20"/>
    <w:qFormat/>
    <w:rsid w:val="00072568"/>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2568"/>
    <w:rPr>
      <w:rFonts w:ascii="Arial" w:eastAsia="ＭＳ ゴシック" w:hAnsi="Arial" w:cs="Times New Roman"/>
      <w:sz w:val="24"/>
      <w:szCs w:val="24"/>
    </w:rPr>
  </w:style>
  <w:style w:type="character" w:customStyle="1" w:styleId="20">
    <w:name w:val="見出し 2 (文字)"/>
    <w:basedOn w:val="a0"/>
    <w:link w:val="2"/>
    <w:rsid w:val="00072568"/>
    <w:rPr>
      <w:rFonts w:ascii="Arial" w:eastAsia="ＭＳ ゴシック" w:hAnsi="Arial" w:cs="Times New Roman"/>
      <w:szCs w:val="20"/>
    </w:rPr>
  </w:style>
  <w:style w:type="paragraph" w:styleId="a3">
    <w:name w:val="header"/>
    <w:basedOn w:val="a"/>
    <w:link w:val="a4"/>
    <w:rsid w:val="00072568"/>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072568"/>
    <w:rPr>
      <w:rFonts w:ascii="ＭＳ 明朝" w:eastAsia="ＭＳ 明朝" w:hAnsi="Century" w:cs="Times New Roman"/>
      <w:szCs w:val="20"/>
    </w:rPr>
  </w:style>
  <w:style w:type="paragraph" w:styleId="a5">
    <w:name w:val="footer"/>
    <w:basedOn w:val="a"/>
    <w:link w:val="a6"/>
    <w:rsid w:val="00072568"/>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072568"/>
    <w:rPr>
      <w:rFonts w:ascii="ＭＳ 明朝" w:eastAsia="ＭＳ 明朝" w:hAnsi="Century" w:cs="Times New Roman"/>
      <w:szCs w:val="20"/>
    </w:rPr>
  </w:style>
  <w:style w:type="character" w:styleId="a7">
    <w:name w:val="page number"/>
    <w:basedOn w:val="a0"/>
    <w:rsid w:val="00072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