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89" w:rsidRDefault="001C0089" w:rsidP="001C008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3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400</w:t>
      </w:r>
      <w:r>
        <w:rPr>
          <w:rFonts w:hint="eastAsia"/>
          <w:u w:val="single"/>
        </w:rPr>
        <w:t xml:space="preserve">　</w:t>
      </w:r>
      <w:r>
        <w:rPr>
          <w:rFonts w:hint="eastAsia"/>
          <w:u w:val="single"/>
        </w:rPr>
        <w:t xml:space="preserve"> </w:t>
      </w:r>
    </w:p>
    <w:p w:rsidR="001C0089" w:rsidRDefault="001C0089" w:rsidP="001C008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1C0089" w:rsidTr="00610CEE">
        <w:trPr>
          <w:trHeight w:val="855"/>
        </w:trPr>
        <w:tc>
          <w:tcPr>
            <w:tcW w:w="1386" w:type="dxa"/>
            <w:gridSpan w:val="2"/>
            <w:tcBorders>
              <w:bottom w:val="single" w:sz="4" w:space="0" w:color="auto"/>
            </w:tcBorders>
            <w:shd w:val="clear" w:color="auto" w:fill="E0E0E0"/>
            <w:vAlign w:val="center"/>
          </w:tcPr>
          <w:p w:rsidR="001C0089" w:rsidRDefault="001C0089" w:rsidP="001C008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1C0089" w:rsidRDefault="001C0089" w:rsidP="001C0089">
            <w:pPr>
              <w:pStyle w:val="a3"/>
              <w:keepNext/>
              <w:tabs>
                <w:tab w:val="clear" w:pos="4252"/>
                <w:tab w:val="clear" w:pos="8504"/>
              </w:tabs>
              <w:autoSpaceDE w:val="0"/>
              <w:autoSpaceDN w:val="0"/>
              <w:snapToGrid/>
              <w:rPr>
                <w:rFonts w:hAnsi="ＭＳ 明朝"/>
                <w:noProof/>
              </w:rPr>
            </w:pPr>
            <w:r w:rsidRPr="00480DBD">
              <w:rPr>
                <w:rFonts w:hAnsi="ＭＳ 明朝" w:hint="eastAsia"/>
                <w:noProof/>
              </w:rPr>
              <w:t>介護予防サービス費等の額の特例</w:t>
            </w:r>
          </w:p>
        </w:tc>
      </w:tr>
      <w:tr w:rsidR="001C0089" w:rsidTr="00610CEE">
        <w:trPr>
          <w:trHeight w:val="855"/>
        </w:trPr>
        <w:tc>
          <w:tcPr>
            <w:tcW w:w="1386" w:type="dxa"/>
            <w:gridSpan w:val="2"/>
            <w:tcBorders>
              <w:bottom w:val="single" w:sz="4" w:space="0" w:color="auto"/>
            </w:tcBorders>
            <w:shd w:val="clear" w:color="auto" w:fill="E0E0E0"/>
            <w:vAlign w:val="center"/>
          </w:tcPr>
          <w:p w:rsidR="001C0089" w:rsidRDefault="001C008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1C0089" w:rsidRDefault="001C008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1C0089" w:rsidRDefault="001C0089"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60</w:t>
            </w:r>
            <w:r w:rsidRPr="00480DBD">
              <w:rPr>
                <w:rFonts w:hAnsi="ＭＳ 明朝" w:hint="eastAsia"/>
                <w:noProof/>
              </w:rPr>
              <w:t>条</w:t>
            </w:r>
          </w:p>
        </w:tc>
      </w:tr>
      <w:tr w:rsidR="001C0089" w:rsidTr="00610CEE">
        <w:trPr>
          <w:trHeight w:val="555"/>
        </w:trPr>
        <w:tc>
          <w:tcPr>
            <w:tcW w:w="1386" w:type="dxa"/>
            <w:gridSpan w:val="2"/>
            <w:shd w:val="clear" w:color="auto" w:fill="E0E0E0"/>
            <w:vAlign w:val="center"/>
          </w:tcPr>
          <w:p w:rsidR="001C0089" w:rsidRDefault="001C008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1C0089" w:rsidRDefault="001C0089"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1C0089" w:rsidTr="00610CEE">
        <w:trPr>
          <w:trHeight w:val="8423"/>
        </w:trPr>
        <w:tc>
          <w:tcPr>
            <w:tcW w:w="9815" w:type="dxa"/>
            <w:gridSpan w:val="7"/>
            <w:tcBorders>
              <w:bottom w:val="nil"/>
            </w:tcBorders>
          </w:tcPr>
          <w:p w:rsidR="001C0089" w:rsidRDefault="001C0089"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60</w:t>
            </w:r>
            <w:r w:rsidRPr="00480DBD">
              <w:rPr>
                <w:rFonts w:hAnsi="ＭＳ 明朝" w:hint="eastAsia"/>
                <w:noProof/>
              </w:rPr>
              <w:t>条及び省令第</w:t>
            </w:r>
            <w:r>
              <w:rPr>
                <w:rFonts w:hAnsi="ＭＳ 明朝" w:hint="eastAsia"/>
                <w:noProof/>
              </w:rPr>
              <w:t>97</w:t>
            </w:r>
            <w:r w:rsidRPr="00480DBD">
              <w:rPr>
                <w:rFonts w:hAnsi="ＭＳ 明朝" w:hint="eastAsia"/>
                <w:noProof/>
              </w:rPr>
              <w:t>条の規定による。</w:t>
            </w: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介護予防サービス費等の額の特例</w:t>
            </w:r>
            <w:r>
              <w:rPr>
                <w:rFonts w:hAnsi="ＭＳ 明朝" w:hint="eastAsia"/>
                <w:noProof/>
              </w:rPr>
              <w:t>)</w:t>
            </w: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60</w:t>
            </w:r>
            <w:r w:rsidRPr="00480DBD">
              <w:rPr>
                <w:rFonts w:hAnsi="ＭＳ 明朝" w:hint="eastAsia"/>
                <w:noProof/>
              </w:rPr>
              <w:t>条　市町村が、災害その他の厚生労働省令で定める特別の事情があることにより、介護予防サービス</w:t>
            </w:r>
            <w:r>
              <w:rPr>
                <w:rFonts w:hAnsi="ＭＳ 明朝" w:hint="eastAsia"/>
                <w:noProof/>
              </w:rPr>
              <w:t>(</w:t>
            </w:r>
            <w:r w:rsidRPr="00480DBD">
              <w:rPr>
                <w:rFonts w:hAnsi="ＭＳ 明朝" w:hint="eastAsia"/>
                <w:noProof/>
              </w:rPr>
              <w:t>これに相当するサービスを含む。次項において同じ。</w:t>
            </w:r>
            <w:r>
              <w:rPr>
                <w:rFonts w:hAnsi="ＭＳ 明朝" w:hint="eastAsia"/>
                <w:noProof/>
              </w:rPr>
              <w:t>)</w:t>
            </w:r>
            <w:r w:rsidRPr="00480DBD">
              <w:rPr>
                <w:rFonts w:hAnsi="ＭＳ 明朝" w:hint="eastAsia"/>
                <w:noProof/>
              </w:rPr>
              <w:t>、地域密着型介護予防サービス</w:t>
            </w:r>
            <w:r>
              <w:rPr>
                <w:rFonts w:hAnsi="ＭＳ 明朝" w:hint="eastAsia"/>
                <w:noProof/>
              </w:rPr>
              <w:t>(</w:t>
            </w:r>
            <w:r w:rsidRPr="00480DBD">
              <w:rPr>
                <w:rFonts w:hAnsi="ＭＳ 明朝" w:hint="eastAsia"/>
                <w:noProof/>
              </w:rPr>
              <w:t>これに相当するサービスを含む。同項において同じ。</w:t>
            </w:r>
            <w:r>
              <w:rPr>
                <w:rFonts w:hAnsi="ＭＳ 明朝" w:hint="eastAsia"/>
                <w:noProof/>
              </w:rPr>
              <w:t>)</w:t>
            </w:r>
            <w:r w:rsidRPr="00480DBD">
              <w:rPr>
                <w:rFonts w:hAnsi="ＭＳ 明朝" w:hint="eastAsia"/>
                <w:noProof/>
              </w:rPr>
              <w:t>又は住宅改修に必要な費用を負担することが困難であると認めた居宅要支援被保険者が受ける前条各号に掲げる予防給付について当該各号に定める規定を適用する場合</w:t>
            </w:r>
            <w:r>
              <w:rPr>
                <w:rFonts w:hAnsi="ＭＳ 明朝" w:hint="eastAsia"/>
                <w:noProof/>
              </w:rPr>
              <w:t>(</w:t>
            </w:r>
            <w:r w:rsidRPr="00480DBD">
              <w:rPr>
                <w:rFonts w:hAnsi="ＭＳ 明朝" w:hint="eastAsia"/>
                <w:noProof/>
              </w:rPr>
              <w:t>同条の規定により読み替えて適用する場合を除く。</w:t>
            </w:r>
            <w:r>
              <w:rPr>
                <w:rFonts w:hAnsi="ＭＳ 明朝" w:hint="eastAsia"/>
                <w:noProof/>
              </w:rPr>
              <w:t>)</w:t>
            </w:r>
            <w:r w:rsidRPr="00480DBD">
              <w:rPr>
                <w:rFonts w:hAnsi="ＭＳ 明朝" w:hint="eastAsia"/>
                <w:noProof/>
              </w:rPr>
              <w:t>においては、これらの規定中「</w:t>
            </w:r>
            <w:r>
              <w:rPr>
                <w:rFonts w:hAnsi="ＭＳ 明朝" w:hint="eastAsia"/>
                <w:noProof/>
              </w:rPr>
              <w:t>100</w:t>
            </w:r>
            <w:r w:rsidRPr="00480DBD">
              <w:rPr>
                <w:rFonts w:hAnsi="ＭＳ 明朝" w:hint="eastAsia"/>
                <w:noProof/>
              </w:rPr>
              <w:t>分の</w:t>
            </w:r>
            <w:r>
              <w:rPr>
                <w:rFonts w:hAnsi="ＭＳ 明朝" w:hint="eastAsia"/>
                <w:noProof/>
              </w:rPr>
              <w:t>90</w:t>
            </w:r>
            <w:r w:rsidRPr="00480DBD">
              <w:rPr>
                <w:rFonts w:hAnsi="ＭＳ 明朝" w:hint="eastAsia"/>
                <w:noProof/>
              </w:rPr>
              <w:t>」とあるのは、「</w:t>
            </w:r>
            <w:r>
              <w:rPr>
                <w:rFonts w:hAnsi="ＭＳ 明朝" w:hint="eastAsia"/>
                <w:noProof/>
              </w:rPr>
              <w:t>100</w:t>
            </w:r>
            <w:r w:rsidRPr="00480DBD">
              <w:rPr>
                <w:rFonts w:hAnsi="ＭＳ 明朝" w:hint="eastAsia"/>
                <w:noProof/>
              </w:rPr>
              <w:t>分の</w:t>
            </w:r>
            <w:r>
              <w:rPr>
                <w:rFonts w:hAnsi="ＭＳ 明朝" w:hint="eastAsia"/>
                <w:noProof/>
              </w:rPr>
              <w:t>90</w:t>
            </w:r>
            <w:r w:rsidRPr="00480DBD">
              <w:rPr>
                <w:rFonts w:hAnsi="ＭＳ 明朝" w:hint="eastAsia"/>
                <w:noProof/>
              </w:rPr>
              <w:t>を超え</w:t>
            </w:r>
            <w:r>
              <w:rPr>
                <w:rFonts w:hAnsi="ＭＳ 明朝" w:hint="eastAsia"/>
                <w:noProof/>
              </w:rPr>
              <w:t>100</w:t>
            </w:r>
            <w:r w:rsidRPr="00480DBD">
              <w:rPr>
                <w:rFonts w:hAnsi="ＭＳ 明朝" w:hint="eastAsia"/>
                <w:noProof/>
              </w:rPr>
              <w:t>分の</w:t>
            </w:r>
            <w:r>
              <w:rPr>
                <w:rFonts w:hAnsi="ＭＳ 明朝" w:hint="eastAsia"/>
                <w:noProof/>
              </w:rPr>
              <w:t>100</w:t>
            </w:r>
            <w:r w:rsidRPr="00480DBD">
              <w:rPr>
                <w:rFonts w:hAnsi="ＭＳ 明朝" w:hint="eastAsia"/>
                <w:noProof/>
              </w:rPr>
              <w:t>以下の範囲内において市町村が定めた割合」とする。</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市町村が、災害その他の厚生労働省令で定める特別の事情があることにより、介護予防サービス、地域密着型介護予防サービス又は住宅改修に必要な費用を負担することが困難であると認めた居宅要支援被保険者が受ける前条各号に掲げる予防給付について当該各号に定める規定を適用する場合</w:t>
            </w:r>
            <w:r>
              <w:rPr>
                <w:rFonts w:hAnsi="ＭＳ 明朝" w:hint="eastAsia"/>
                <w:noProof/>
              </w:rPr>
              <w:t>(</w:t>
            </w:r>
            <w:r w:rsidRPr="00480DBD">
              <w:rPr>
                <w:rFonts w:hAnsi="ＭＳ 明朝" w:hint="eastAsia"/>
                <w:noProof/>
              </w:rPr>
              <w:t>同条の規定により読み替えて適用する場合に限る。</w:t>
            </w:r>
            <w:r>
              <w:rPr>
                <w:rFonts w:hAnsi="ＭＳ 明朝" w:hint="eastAsia"/>
                <w:noProof/>
              </w:rPr>
              <w:t>)</w:t>
            </w:r>
            <w:r w:rsidRPr="00480DBD">
              <w:rPr>
                <w:rFonts w:hAnsi="ＭＳ 明朝" w:hint="eastAsia"/>
                <w:noProof/>
              </w:rPr>
              <w:t>においては、同条の規定により読み替えて適用するこれらの規定中「</w:t>
            </w:r>
            <w:r>
              <w:rPr>
                <w:rFonts w:hAnsi="ＭＳ 明朝" w:hint="eastAsia"/>
                <w:noProof/>
              </w:rPr>
              <w:t>100</w:t>
            </w:r>
            <w:r w:rsidRPr="00480DBD">
              <w:rPr>
                <w:rFonts w:hAnsi="ＭＳ 明朝" w:hint="eastAsia"/>
                <w:noProof/>
              </w:rPr>
              <w:t>分の</w:t>
            </w:r>
            <w:r>
              <w:rPr>
                <w:rFonts w:hAnsi="ＭＳ 明朝" w:hint="eastAsia"/>
                <w:noProof/>
              </w:rPr>
              <w:t>80</w:t>
            </w:r>
            <w:r w:rsidRPr="00480DBD">
              <w:rPr>
                <w:rFonts w:hAnsi="ＭＳ 明朝" w:hint="eastAsia"/>
                <w:noProof/>
              </w:rPr>
              <w:t>」とあるのは、「</w:t>
            </w:r>
            <w:r>
              <w:rPr>
                <w:rFonts w:hAnsi="ＭＳ 明朝" w:hint="eastAsia"/>
                <w:noProof/>
              </w:rPr>
              <w:t>100</w:t>
            </w:r>
            <w:r w:rsidRPr="00480DBD">
              <w:rPr>
                <w:rFonts w:hAnsi="ＭＳ 明朝" w:hint="eastAsia"/>
                <w:noProof/>
              </w:rPr>
              <w:t>分の</w:t>
            </w:r>
            <w:r>
              <w:rPr>
                <w:rFonts w:hAnsi="ＭＳ 明朝" w:hint="eastAsia"/>
                <w:noProof/>
              </w:rPr>
              <w:t>80</w:t>
            </w:r>
            <w:r w:rsidRPr="00480DBD">
              <w:rPr>
                <w:rFonts w:hAnsi="ＭＳ 明朝" w:hint="eastAsia"/>
                <w:noProof/>
              </w:rPr>
              <w:t>を超え</w:t>
            </w:r>
            <w:r>
              <w:rPr>
                <w:rFonts w:hAnsi="ＭＳ 明朝" w:hint="eastAsia"/>
                <w:noProof/>
              </w:rPr>
              <w:t>100</w:t>
            </w:r>
            <w:r w:rsidRPr="00480DBD">
              <w:rPr>
                <w:rFonts w:hAnsi="ＭＳ 明朝" w:hint="eastAsia"/>
                <w:noProof/>
              </w:rPr>
              <w:t>分の</w:t>
            </w:r>
            <w:r>
              <w:rPr>
                <w:rFonts w:hAnsi="ＭＳ 明朝" w:hint="eastAsia"/>
                <w:noProof/>
              </w:rPr>
              <w:t>100</w:t>
            </w:r>
            <w:r w:rsidRPr="00480DBD">
              <w:rPr>
                <w:rFonts w:hAnsi="ＭＳ 明朝" w:hint="eastAsia"/>
                <w:noProof/>
              </w:rPr>
              <w:t>以下の範囲内において市町村が定めた割合」とする。</w:t>
            </w:r>
          </w:p>
          <w:p w:rsidR="001C0089" w:rsidRPr="00480DBD" w:rsidRDefault="001C0089" w:rsidP="00610CEE">
            <w:pPr>
              <w:autoSpaceDE w:val="0"/>
              <w:autoSpaceDN w:val="0"/>
              <w:ind w:left="220" w:hangingChars="100" w:hanging="220"/>
              <w:rPr>
                <w:rFonts w:hAnsi="ＭＳ 明朝"/>
                <w:noProof/>
              </w:rPr>
            </w:pP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 xml:space="preserve">　介護保険法施行規則</w:t>
            </w: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介護予防サービス費等の額の特例</w:t>
            </w:r>
            <w:r>
              <w:rPr>
                <w:rFonts w:hAnsi="ＭＳ 明朝" w:hint="eastAsia"/>
                <w:noProof/>
              </w:rPr>
              <w:t>)</w:t>
            </w:r>
          </w:p>
          <w:p w:rsidR="001C0089" w:rsidRPr="00480DBD" w:rsidRDefault="001C0089"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97</w:t>
            </w:r>
            <w:r w:rsidRPr="00480DBD">
              <w:rPr>
                <w:rFonts w:hAnsi="ＭＳ 明朝" w:hint="eastAsia"/>
                <w:noProof/>
              </w:rPr>
              <w:t>条　法第</w:t>
            </w:r>
            <w:r>
              <w:rPr>
                <w:rFonts w:hAnsi="ＭＳ 明朝" w:hint="eastAsia"/>
                <w:noProof/>
              </w:rPr>
              <w:t>60</w:t>
            </w:r>
            <w:r w:rsidRPr="00480DBD">
              <w:rPr>
                <w:rFonts w:hAnsi="ＭＳ 明朝" w:hint="eastAsia"/>
                <w:noProof/>
              </w:rPr>
              <w:t>条第</w:t>
            </w:r>
            <w:r>
              <w:rPr>
                <w:rFonts w:hAnsi="ＭＳ 明朝" w:hint="eastAsia"/>
                <w:noProof/>
              </w:rPr>
              <w:t>1</w:t>
            </w:r>
            <w:r w:rsidRPr="00480DBD">
              <w:rPr>
                <w:rFonts w:hAnsi="ＭＳ 明朝" w:hint="eastAsia"/>
                <w:noProof/>
              </w:rPr>
              <w:t>項及び第</w:t>
            </w:r>
            <w:r>
              <w:rPr>
                <w:rFonts w:hAnsi="ＭＳ 明朝" w:hint="eastAsia"/>
                <w:noProof/>
              </w:rPr>
              <w:t>2</w:t>
            </w:r>
            <w:r w:rsidRPr="00480DBD">
              <w:rPr>
                <w:rFonts w:hAnsi="ＭＳ 明朝" w:hint="eastAsia"/>
                <w:noProof/>
              </w:rPr>
              <w:t>項に規定する厚生労働省令で定める特別の事情は、次のとおりとする。</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要支援被保険者又はその属する世帯の生計を主として維持する者が、震災、風水害、火災その他これらに類する災害により、住宅、家財又はその他の財産について著しい損害を受けたこと。</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要支援被保険者の属する世帯の生計を主として維持する者が死亡したこと、又はその者が心身に重大な障害を受け、若しくは長期間入院したことにより、その者の収入が著しく減少したこと。</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要支援被保険者の属する世帯の生計を主として維持する者の収入が、事業又は業務の休廃止、事業における著しい損失、失業等により著しく減少したこと。</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要支援被保険者の属する世帯の生計を主として維持する者の収入が、干ばつ、冷害、凍霜害等による農作物の不作、不漁その他これに類する理由により著しく減少したこと。</w:t>
            </w:r>
          </w:p>
          <w:p w:rsidR="001C0089" w:rsidRPr="00480DBD" w:rsidRDefault="001C008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過去に法第</w:t>
            </w:r>
            <w:r>
              <w:rPr>
                <w:rFonts w:hAnsi="ＭＳ 明朝" w:hint="eastAsia"/>
                <w:noProof/>
              </w:rPr>
              <w:t>60</w:t>
            </w:r>
            <w:r w:rsidRPr="00480DBD">
              <w:rPr>
                <w:rFonts w:hAnsi="ＭＳ 明朝" w:hint="eastAsia"/>
                <w:noProof/>
              </w:rPr>
              <w:t>条第</w:t>
            </w:r>
            <w:r>
              <w:rPr>
                <w:rFonts w:hAnsi="ＭＳ 明朝" w:hint="eastAsia"/>
                <w:noProof/>
              </w:rPr>
              <w:t>1</w:t>
            </w:r>
            <w:r w:rsidRPr="00480DBD">
              <w:rPr>
                <w:rFonts w:hAnsi="ＭＳ 明朝" w:hint="eastAsia"/>
                <w:noProof/>
              </w:rPr>
              <w:t>項の規定の適用を受けた要支援被保険者について第</w:t>
            </w:r>
            <w:r>
              <w:rPr>
                <w:rFonts w:hAnsi="ＭＳ 明朝" w:hint="eastAsia"/>
                <w:noProof/>
              </w:rPr>
              <w:t>92</w:t>
            </w:r>
            <w:r w:rsidRPr="00480DBD">
              <w:rPr>
                <w:rFonts w:hAnsi="ＭＳ 明朝" w:hint="eastAsia"/>
                <w:noProof/>
              </w:rPr>
              <w:t>条並びに第</w:t>
            </w:r>
            <w:r>
              <w:rPr>
                <w:rFonts w:hAnsi="ＭＳ 明朝" w:hint="eastAsia"/>
                <w:noProof/>
              </w:rPr>
              <w:t>95</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2</w:t>
            </w:r>
            <w:r w:rsidRPr="00480DBD">
              <w:rPr>
                <w:rFonts w:hAnsi="ＭＳ 明朝" w:hint="eastAsia"/>
                <w:noProof/>
              </w:rPr>
              <w:t>号及び第</w:t>
            </w:r>
            <w:r>
              <w:rPr>
                <w:rFonts w:hAnsi="ＭＳ 明朝" w:hint="eastAsia"/>
                <w:noProof/>
              </w:rPr>
              <w:t>3</w:t>
            </w:r>
            <w:r w:rsidRPr="00480DBD">
              <w:rPr>
                <w:rFonts w:hAnsi="ＭＳ 明朝" w:hint="eastAsia"/>
                <w:noProof/>
              </w:rPr>
              <w:t>号の規定を適用する場合においては、これらの規定中「</w:t>
            </w:r>
            <w:r>
              <w:rPr>
                <w:rFonts w:hAnsi="ＭＳ 明朝" w:hint="eastAsia"/>
                <w:noProof/>
              </w:rPr>
              <w:t>90</w:t>
            </w:r>
            <w:r w:rsidRPr="00480DBD">
              <w:rPr>
                <w:rFonts w:hAnsi="ＭＳ 明朝" w:hint="eastAsia"/>
                <w:noProof/>
              </w:rPr>
              <w:t>分の</w:t>
            </w:r>
            <w:r>
              <w:rPr>
                <w:rFonts w:hAnsi="ＭＳ 明朝" w:hint="eastAsia"/>
                <w:noProof/>
              </w:rPr>
              <w:t>100</w:t>
            </w:r>
            <w:r w:rsidRPr="00480DBD">
              <w:rPr>
                <w:rFonts w:hAnsi="ＭＳ 明朝" w:hint="eastAsia"/>
                <w:noProof/>
              </w:rPr>
              <w:t>」とあるのは、「法第</w:t>
            </w:r>
            <w:r>
              <w:rPr>
                <w:rFonts w:hAnsi="ＭＳ 明朝" w:hint="eastAsia"/>
                <w:noProof/>
              </w:rPr>
              <w:t>60</w:t>
            </w:r>
            <w:r w:rsidRPr="00480DBD">
              <w:rPr>
                <w:rFonts w:hAnsi="ＭＳ 明朝" w:hint="eastAsia"/>
                <w:noProof/>
              </w:rPr>
              <w:t>条第</w:t>
            </w:r>
            <w:r>
              <w:rPr>
                <w:rFonts w:hAnsi="ＭＳ 明朝" w:hint="eastAsia"/>
                <w:noProof/>
              </w:rPr>
              <w:t>1</w:t>
            </w:r>
            <w:r w:rsidRPr="00480DBD">
              <w:rPr>
                <w:rFonts w:hAnsi="ＭＳ 明朝" w:hint="eastAsia"/>
                <w:noProof/>
              </w:rPr>
              <w:t>項の規定により市町村が割合を定めたものにあっては当該割合で除して得た額、それ以外のものにあっては</w:t>
            </w:r>
            <w:r>
              <w:rPr>
                <w:rFonts w:hAnsi="ＭＳ 明朝" w:hint="eastAsia"/>
                <w:noProof/>
              </w:rPr>
              <w:t>90</w:t>
            </w:r>
            <w:r w:rsidRPr="00480DBD">
              <w:rPr>
                <w:rFonts w:hAnsi="ＭＳ 明朝" w:hint="eastAsia"/>
                <w:noProof/>
              </w:rPr>
              <w:t>分の</w:t>
            </w:r>
            <w:r>
              <w:rPr>
                <w:rFonts w:hAnsi="ＭＳ 明朝" w:hint="eastAsia"/>
                <w:noProof/>
              </w:rPr>
              <w:t>100</w:t>
            </w:r>
            <w:r w:rsidRPr="00480DBD">
              <w:rPr>
                <w:rFonts w:hAnsi="ＭＳ 明朝" w:hint="eastAsia"/>
                <w:noProof/>
              </w:rPr>
              <w:t>」とする。</w:t>
            </w:r>
          </w:p>
          <w:p w:rsidR="001C0089" w:rsidRDefault="001C0089"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過去に法第</w:t>
            </w:r>
            <w:r>
              <w:rPr>
                <w:rFonts w:hAnsi="ＭＳ 明朝" w:hint="eastAsia"/>
                <w:noProof/>
              </w:rPr>
              <w:t>60</w:t>
            </w:r>
            <w:r w:rsidRPr="00480DBD">
              <w:rPr>
                <w:rFonts w:hAnsi="ＭＳ 明朝" w:hint="eastAsia"/>
                <w:noProof/>
              </w:rPr>
              <w:t>条第</w:t>
            </w:r>
            <w:r>
              <w:rPr>
                <w:rFonts w:hAnsi="ＭＳ 明朝" w:hint="eastAsia"/>
                <w:noProof/>
              </w:rPr>
              <w:t>2</w:t>
            </w:r>
            <w:r w:rsidRPr="00480DBD">
              <w:rPr>
                <w:rFonts w:hAnsi="ＭＳ 明朝" w:hint="eastAsia"/>
                <w:noProof/>
              </w:rPr>
              <w:t>項の規定の適用を受けた要支援被保険者について第</w:t>
            </w:r>
            <w:r>
              <w:rPr>
                <w:rFonts w:hAnsi="ＭＳ 明朝" w:hint="eastAsia"/>
                <w:noProof/>
              </w:rPr>
              <w:t>92</w:t>
            </w:r>
            <w:r w:rsidRPr="00480DBD">
              <w:rPr>
                <w:rFonts w:hAnsi="ＭＳ 明朝" w:hint="eastAsia"/>
                <w:noProof/>
              </w:rPr>
              <w:t>条並びに第</w:t>
            </w:r>
            <w:r>
              <w:rPr>
                <w:rFonts w:hAnsi="ＭＳ 明朝" w:hint="eastAsia"/>
                <w:noProof/>
              </w:rPr>
              <w:t>95</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2</w:t>
            </w:r>
            <w:r w:rsidRPr="00480DBD">
              <w:rPr>
                <w:rFonts w:hAnsi="ＭＳ 明朝" w:hint="eastAsia"/>
                <w:noProof/>
              </w:rPr>
              <w:t>号及び第</w:t>
            </w:r>
            <w:r>
              <w:rPr>
                <w:rFonts w:hAnsi="ＭＳ 明朝" w:hint="eastAsia"/>
                <w:noProof/>
              </w:rPr>
              <w:t>3</w:t>
            </w:r>
            <w:r w:rsidRPr="00480DBD">
              <w:rPr>
                <w:rFonts w:hAnsi="ＭＳ 明朝" w:hint="eastAsia"/>
                <w:noProof/>
              </w:rPr>
              <w:t>号の規定を適用する場合においては、これらの規定中「</w:t>
            </w:r>
            <w:r>
              <w:rPr>
                <w:rFonts w:hAnsi="ＭＳ 明朝" w:hint="eastAsia"/>
                <w:noProof/>
              </w:rPr>
              <w:t>80</w:t>
            </w:r>
            <w:r w:rsidRPr="00480DBD">
              <w:rPr>
                <w:rFonts w:hAnsi="ＭＳ 明朝" w:hint="eastAsia"/>
                <w:noProof/>
              </w:rPr>
              <w:t>分の</w:t>
            </w:r>
            <w:r>
              <w:rPr>
                <w:rFonts w:hAnsi="ＭＳ 明朝" w:hint="eastAsia"/>
                <w:noProof/>
              </w:rPr>
              <w:t>100</w:t>
            </w:r>
            <w:r w:rsidRPr="00480DBD">
              <w:rPr>
                <w:rFonts w:hAnsi="ＭＳ 明朝" w:hint="eastAsia"/>
                <w:noProof/>
              </w:rPr>
              <w:t>」とある</w:t>
            </w:r>
            <w:r w:rsidRPr="00480DBD">
              <w:rPr>
                <w:rFonts w:hAnsi="ＭＳ 明朝" w:hint="eastAsia"/>
                <w:noProof/>
              </w:rPr>
              <w:lastRenderedPageBreak/>
              <w:t>のは、「法第</w:t>
            </w:r>
            <w:r>
              <w:rPr>
                <w:rFonts w:hAnsi="ＭＳ 明朝" w:hint="eastAsia"/>
                <w:noProof/>
              </w:rPr>
              <w:t>60</w:t>
            </w:r>
            <w:r w:rsidRPr="00480DBD">
              <w:rPr>
                <w:rFonts w:hAnsi="ＭＳ 明朝" w:hint="eastAsia"/>
                <w:noProof/>
              </w:rPr>
              <w:t>条第</w:t>
            </w:r>
            <w:r>
              <w:rPr>
                <w:rFonts w:hAnsi="ＭＳ 明朝" w:hint="eastAsia"/>
                <w:noProof/>
              </w:rPr>
              <w:t>2</w:t>
            </w:r>
            <w:r w:rsidRPr="00480DBD">
              <w:rPr>
                <w:rFonts w:hAnsi="ＭＳ 明朝" w:hint="eastAsia"/>
                <w:noProof/>
              </w:rPr>
              <w:t>項の規定により市町村が割合を定めたものにあっては当該割合で除して得た額、それ以外のものにあっては</w:t>
            </w:r>
            <w:r>
              <w:rPr>
                <w:rFonts w:hAnsi="ＭＳ 明朝" w:hint="eastAsia"/>
                <w:noProof/>
              </w:rPr>
              <w:t>80</w:t>
            </w:r>
            <w:r w:rsidRPr="00480DBD">
              <w:rPr>
                <w:rFonts w:hAnsi="ＭＳ 明朝" w:hint="eastAsia"/>
                <w:noProof/>
              </w:rPr>
              <w:t>分の</w:t>
            </w:r>
            <w:r>
              <w:rPr>
                <w:rFonts w:hAnsi="ＭＳ 明朝" w:hint="eastAsia"/>
                <w:noProof/>
              </w:rPr>
              <w:t>100</w:t>
            </w:r>
            <w:r w:rsidRPr="00480DBD">
              <w:rPr>
                <w:rFonts w:hAnsi="ＭＳ 明朝" w:hint="eastAsia"/>
                <w:noProof/>
              </w:rPr>
              <w:t>」とする。</w:t>
            </w:r>
          </w:p>
          <w:p w:rsidR="001C0089" w:rsidRPr="007269CE" w:rsidRDefault="001C0089" w:rsidP="00610CEE">
            <w:pPr>
              <w:autoSpaceDE w:val="0"/>
              <w:autoSpaceDN w:val="0"/>
              <w:ind w:left="220" w:hangingChars="100" w:hanging="220"/>
              <w:rPr>
                <w:rFonts w:hAnsi="ＭＳ 明朝"/>
              </w:rPr>
            </w:pPr>
          </w:p>
        </w:tc>
      </w:tr>
      <w:tr w:rsidR="001C0089" w:rsidTr="00610CEE">
        <w:trPr>
          <w:trHeight w:val="555"/>
        </w:trPr>
        <w:tc>
          <w:tcPr>
            <w:tcW w:w="1554" w:type="dxa"/>
            <w:gridSpan w:val="3"/>
            <w:shd w:val="clear" w:color="auto" w:fill="E0E0E0"/>
            <w:vAlign w:val="center"/>
          </w:tcPr>
          <w:p w:rsidR="001C0089" w:rsidRDefault="001C0089" w:rsidP="00610CEE">
            <w:pPr>
              <w:autoSpaceDE w:val="0"/>
              <w:autoSpaceDN w:val="0"/>
              <w:rPr>
                <w:rFonts w:ascii="ＭＳ ゴシック" w:eastAsia="ＭＳ ゴシック" w:hAnsi="ＭＳ 明朝"/>
                <w:b/>
              </w:rPr>
            </w:pPr>
            <w:r>
              <w:rPr>
                <w:rFonts w:ascii="ＭＳ ゴシック" w:eastAsia="ＭＳ ゴシック" w:hAnsi="ＭＳ 明朝" w:hint="eastAsia"/>
                <w:b/>
              </w:rPr>
              <w:lastRenderedPageBreak/>
              <w:t>標準処理期間</w:t>
            </w:r>
          </w:p>
        </w:tc>
        <w:tc>
          <w:tcPr>
            <w:tcW w:w="8261" w:type="dxa"/>
            <w:gridSpan w:val="4"/>
            <w:tcBorders>
              <w:bottom w:val="nil"/>
            </w:tcBorders>
            <w:vAlign w:val="center"/>
          </w:tcPr>
          <w:p w:rsidR="001C0089" w:rsidRDefault="001C0089"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1C0089" w:rsidTr="00610CEE">
        <w:trPr>
          <w:trHeight w:val="85"/>
        </w:trPr>
        <w:tc>
          <w:tcPr>
            <w:tcW w:w="658" w:type="dxa"/>
            <w:vAlign w:val="center"/>
          </w:tcPr>
          <w:p w:rsidR="001C0089" w:rsidRDefault="001C0089"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1C0089" w:rsidRDefault="001C0089" w:rsidP="00610CEE">
            <w:pPr>
              <w:autoSpaceDE w:val="0"/>
              <w:autoSpaceDN w:val="0"/>
              <w:rPr>
                <w:rFonts w:hAnsi="ＭＳ 明朝"/>
              </w:rPr>
            </w:pPr>
          </w:p>
        </w:tc>
      </w:tr>
      <w:tr w:rsidR="001C0089" w:rsidTr="00610CEE">
        <w:trPr>
          <w:trHeight w:val="1153"/>
        </w:trPr>
        <w:tc>
          <w:tcPr>
            <w:tcW w:w="9815" w:type="dxa"/>
            <w:gridSpan w:val="7"/>
            <w:tcBorders>
              <w:top w:val="nil"/>
              <w:bottom w:val="nil"/>
            </w:tcBorders>
          </w:tcPr>
          <w:p w:rsidR="001C0089" w:rsidRDefault="001C0089" w:rsidP="00610CEE">
            <w:pPr>
              <w:pStyle w:val="a3"/>
              <w:tabs>
                <w:tab w:val="clear" w:pos="4252"/>
                <w:tab w:val="clear" w:pos="8504"/>
              </w:tabs>
              <w:autoSpaceDE w:val="0"/>
              <w:autoSpaceDN w:val="0"/>
              <w:snapToGrid/>
              <w:rPr>
                <w:rFonts w:hAnsi="ＭＳ 明朝"/>
              </w:rPr>
            </w:pPr>
          </w:p>
          <w:p w:rsidR="001C0089" w:rsidRDefault="001C0089" w:rsidP="00610CEE">
            <w:pPr>
              <w:pStyle w:val="a3"/>
              <w:tabs>
                <w:tab w:val="clear" w:pos="4252"/>
                <w:tab w:val="clear" w:pos="8504"/>
              </w:tabs>
              <w:autoSpaceDE w:val="0"/>
              <w:autoSpaceDN w:val="0"/>
              <w:snapToGrid/>
              <w:rPr>
                <w:rFonts w:hAnsi="ＭＳ 明朝"/>
              </w:rPr>
            </w:pPr>
          </w:p>
        </w:tc>
      </w:tr>
      <w:tr w:rsidR="001C0089" w:rsidTr="00610CEE">
        <w:trPr>
          <w:trHeight w:val="402"/>
        </w:trPr>
        <w:tc>
          <w:tcPr>
            <w:tcW w:w="1650" w:type="dxa"/>
            <w:gridSpan w:val="4"/>
            <w:shd w:val="clear" w:color="auto" w:fill="E0E0E0"/>
            <w:vAlign w:val="center"/>
          </w:tcPr>
          <w:p w:rsidR="001C0089" w:rsidRDefault="001C0089" w:rsidP="00610CEE">
            <w:pPr>
              <w:autoSpaceDE w:val="0"/>
              <w:autoSpaceDN w:val="0"/>
              <w:rPr>
                <w:rFonts w:ascii="ＭＳ ゴシック" w:eastAsia="ＭＳ ゴシック" w:hAnsi="ＭＳ 明朝"/>
                <w:b/>
              </w:rPr>
            </w:pPr>
            <w:r w:rsidRPr="001C0089">
              <w:rPr>
                <w:rFonts w:ascii="ＭＳ ゴシック" w:eastAsia="ＭＳ ゴシック" w:hAnsi="ＭＳ 明朝" w:hint="eastAsia"/>
                <w:b/>
                <w:spacing w:val="30"/>
                <w:kern w:val="0"/>
                <w:fitText w:val="1430" w:id="1136907780"/>
              </w:rPr>
              <w:t>設定年月日</w:t>
            </w:r>
          </w:p>
        </w:tc>
        <w:tc>
          <w:tcPr>
            <w:tcW w:w="3200" w:type="dxa"/>
            <w:vAlign w:val="center"/>
          </w:tcPr>
          <w:p w:rsidR="001C0089" w:rsidRDefault="001C0089"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1C0089" w:rsidRDefault="001C0089" w:rsidP="00610CEE">
            <w:pPr>
              <w:autoSpaceDE w:val="0"/>
              <w:autoSpaceDN w:val="0"/>
              <w:rPr>
                <w:rFonts w:ascii="ＭＳ ゴシック" w:eastAsia="ＭＳ ゴシック" w:hAnsi="ＭＳ 明朝"/>
                <w:b/>
              </w:rPr>
            </w:pPr>
            <w:r w:rsidRPr="001C0089">
              <w:rPr>
                <w:rFonts w:ascii="ＭＳ ゴシック" w:eastAsia="ＭＳ ゴシック" w:hAnsi="ＭＳ 明朝" w:hint="eastAsia"/>
                <w:b/>
                <w:w w:val="90"/>
                <w:kern w:val="0"/>
                <w:fitText w:val="1430" w:id="1136907781"/>
              </w:rPr>
              <w:t>最終変更年月</w:t>
            </w:r>
            <w:r w:rsidRPr="001C0089">
              <w:rPr>
                <w:rFonts w:ascii="ＭＳ ゴシック" w:eastAsia="ＭＳ ゴシック" w:hAnsi="ＭＳ 明朝" w:hint="eastAsia"/>
                <w:b/>
                <w:spacing w:val="-75"/>
                <w:w w:val="90"/>
                <w:kern w:val="0"/>
                <w:fitText w:val="1430" w:id="1136907781"/>
              </w:rPr>
              <w:t>日</w:t>
            </w:r>
          </w:p>
        </w:tc>
        <w:tc>
          <w:tcPr>
            <w:tcW w:w="3325" w:type="dxa"/>
            <w:vAlign w:val="center"/>
          </w:tcPr>
          <w:p w:rsidR="001C0089" w:rsidRDefault="001C0089" w:rsidP="00610CEE">
            <w:pPr>
              <w:jc w:val="center"/>
            </w:pPr>
            <w:r>
              <w:rPr>
                <w:rFonts w:hint="eastAsia"/>
                <w:noProof/>
              </w:rPr>
              <w:t xml:space="preserve">　年　　月　　日</w:t>
            </w:r>
          </w:p>
        </w:tc>
      </w:tr>
    </w:tbl>
    <w:p w:rsidR="00394A6B" w:rsidRDefault="001C0089" w:rsidP="001C0089"/>
    <w:sectPr w:rsidR="00394A6B" w:rsidSect="001C008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1C008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1C0089"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0089"/>
    <w:rsid w:val="001C0089"/>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1C0089"/>
    <w:pPr>
      <w:keepNext/>
      <w:outlineLvl w:val="0"/>
    </w:pPr>
    <w:rPr>
      <w:rFonts w:ascii="Arial" w:eastAsia="ＭＳ ゴシック" w:hAnsi="Arial" w:cs="Times New Roman"/>
      <w:sz w:val="24"/>
      <w:szCs w:val="24"/>
    </w:rPr>
  </w:style>
  <w:style w:type="paragraph" w:styleId="2">
    <w:name w:val="heading 2"/>
    <w:basedOn w:val="a"/>
    <w:next w:val="a"/>
    <w:link w:val="20"/>
    <w:qFormat/>
    <w:rsid w:val="001C008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C0089"/>
    <w:rPr>
      <w:rFonts w:ascii="Arial" w:eastAsia="ＭＳ ゴシック" w:hAnsi="Arial" w:cs="Times New Roman"/>
      <w:sz w:val="24"/>
      <w:szCs w:val="24"/>
    </w:rPr>
  </w:style>
  <w:style w:type="character" w:customStyle="1" w:styleId="20">
    <w:name w:val="見出し 2 (文字)"/>
    <w:basedOn w:val="a0"/>
    <w:link w:val="2"/>
    <w:rsid w:val="001C0089"/>
    <w:rPr>
      <w:rFonts w:ascii="Arial" w:eastAsia="ＭＳ ゴシック" w:hAnsi="Arial" w:cs="Times New Roman"/>
      <w:szCs w:val="20"/>
    </w:rPr>
  </w:style>
  <w:style w:type="paragraph" w:styleId="a3">
    <w:name w:val="header"/>
    <w:basedOn w:val="a"/>
    <w:link w:val="a4"/>
    <w:rsid w:val="001C008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1C0089"/>
    <w:rPr>
      <w:rFonts w:ascii="ＭＳ 明朝" w:eastAsia="ＭＳ 明朝" w:hAnsi="Century" w:cs="Times New Roman"/>
      <w:szCs w:val="20"/>
    </w:rPr>
  </w:style>
  <w:style w:type="paragraph" w:styleId="a5">
    <w:name w:val="footer"/>
    <w:basedOn w:val="a"/>
    <w:link w:val="a6"/>
    <w:rsid w:val="001C008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1C0089"/>
    <w:rPr>
      <w:rFonts w:ascii="ＭＳ 明朝" w:eastAsia="ＭＳ 明朝" w:hAnsi="Century" w:cs="Times New Roman"/>
      <w:szCs w:val="20"/>
    </w:rPr>
  </w:style>
  <w:style w:type="character" w:styleId="a7">
    <w:name w:val="page number"/>
    <w:basedOn w:val="a0"/>
    <w:rsid w:val="001C0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Company>Microsoft</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