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F70" w:rsidRDefault="00642F70" w:rsidP="00642F70">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-136525</wp:posOffset>
            </wp:positionH>
            <wp:positionV relativeFrom="paragraph">
              <wp:posOffset>-9525</wp:posOffset>
            </wp:positionV>
            <wp:extent cx="495300" cy="409575"/>
            <wp:effectExtent l="19050" t="0" r="0" b="0"/>
            <wp:wrapNone/>
            <wp:docPr id="141"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1595</w:t>
      </w:r>
      <w:r>
        <w:rPr>
          <w:rFonts w:hint="eastAsia"/>
          <w:u w:val="single"/>
        </w:rPr>
        <w:t xml:space="preserve">　</w:t>
      </w:r>
      <w:r>
        <w:rPr>
          <w:rFonts w:hint="eastAsia"/>
          <w:u w:val="single"/>
        </w:rPr>
        <w:t xml:space="preserve"> </w:t>
      </w:r>
    </w:p>
    <w:p w:rsidR="00642F70" w:rsidRDefault="00642F70" w:rsidP="00642F70">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480DBD">
        <w:rPr>
          <w:rFonts w:hint="eastAsia"/>
          <w:noProof/>
          <w:u w:val="single"/>
        </w:rPr>
        <w:t>福祉課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7"/>
        <w:gridCol w:w="168"/>
        <w:gridCol w:w="96"/>
        <w:gridCol w:w="3073"/>
        <w:gridCol w:w="1639"/>
        <w:gridCol w:w="3191"/>
      </w:tblGrid>
      <w:tr w:rsidR="00642F70" w:rsidTr="00610CEE">
        <w:trPr>
          <w:trHeight w:val="855"/>
        </w:trPr>
        <w:tc>
          <w:tcPr>
            <w:tcW w:w="1386" w:type="dxa"/>
            <w:gridSpan w:val="2"/>
            <w:tcBorders>
              <w:bottom w:val="single" w:sz="4" w:space="0" w:color="auto"/>
            </w:tcBorders>
            <w:shd w:val="clear" w:color="auto" w:fill="E0E0E0"/>
            <w:vAlign w:val="center"/>
          </w:tcPr>
          <w:p w:rsidR="00642F70" w:rsidRDefault="00642F70" w:rsidP="00642F70">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5"/>
            <w:vAlign w:val="center"/>
          </w:tcPr>
          <w:p w:rsidR="00642F70" w:rsidRDefault="00642F70" w:rsidP="00642F70">
            <w:pPr>
              <w:pStyle w:val="a3"/>
              <w:keepNext/>
              <w:tabs>
                <w:tab w:val="clear" w:pos="4252"/>
                <w:tab w:val="clear" w:pos="8504"/>
              </w:tabs>
              <w:autoSpaceDE w:val="0"/>
              <w:autoSpaceDN w:val="0"/>
              <w:snapToGrid/>
              <w:rPr>
                <w:rFonts w:hAnsi="ＭＳ 明朝"/>
                <w:noProof/>
              </w:rPr>
            </w:pPr>
            <w:r w:rsidRPr="00480DBD">
              <w:rPr>
                <w:rFonts w:hAnsi="ＭＳ 明朝" w:hint="eastAsia"/>
                <w:noProof/>
              </w:rPr>
              <w:t>複合型サービスに係る指定地域密着型サービス事業者の公募指定</w:t>
            </w:r>
          </w:p>
        </w:tc>
      </w:tr>
      <w:tr w:rsidR="00642F70" w:rsidTr="00610CEE">
        <w:trPr>
          <w:trHeight w:val="855"/>
        </w:trPr>
        <w:tc>
          <w:tcPr>
            <w:tcW w:w="1386" w:type="dxa"/>
            <w:gridSpan w:val="2"/>
            <w:tcBorders>
              <w:bottom w:val="single" w:sz="4" w:space="0" w:color="auto"/>
            </w:tcBorders>
            <w:shd w:val="clear" w:color="auto" w:fill="E0E0E0"/>
            <w:vAlign w:val="center"/>
          </w:tcPr>
          <w:p w:rsidR="00642F70" w:rsidRDefault="00642F70"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642F70" w:rsidRDefault="00642F70"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5"/>
            <w:vAlign w:val="center"/>
          </w:tcPr>
          <w:p w:rsidR="00642F70" w:rsidRDefault="00642F70" w:rsidP="00610CEE">
            <w:pPr>
              <w:autoSpaceDE w:val="0"/>
              <w:autoSpaceDN w:val="0"/>
              <w:rPr>
                <w:rFonts w:hAnsi="ＭＳ 明朝"/>
              </w:rPr>
            </w:pPr>
            <w:r w:rsidRPr="00480DBD">
              <w:rPr>
                <w:rFonts w:hAnsi="ＭＳ 明朝" w:hint="eastAsia"/>
                <w:noProof/>
              </w:rPr>
              <w:t>介護保険法</w:t>
            </w:r>
            <w:r>
              <w:rPr>
                <w:rFonts w:hAnsi="ＭＳ 明朝" w:hint="eastAsia"/>
                <w:noProof/>
              </w:rPr>
              <w:t xml:space="preserve">　</w:t>
            </w:r>
            <w:r w:rsidRPr="00480DBD">
              <w:rPr>
                <w:rFonts w:hAnsi="ＭＳ 明朝" w:hint="eastAsia"/>
                <w:noProof/>
              </w:rPr>
              <w:t>第</w:t>
            </w:r>
            <w:r>
              <w:rPr>
                <w:rFonts w:hAnsi="ＭＳ 明朝" w:hint="eastAsia"/>
                <w:noProof/>
              </w:rPr>
              <w:t>78</w:t>
            </w:r>
            <w:r w:rsidRPr="00480DBD">
              <w:rPr>
                <w:rFonts w:hAnsi="ＭＳ 明朝" w:hint="eastAsia"/>
                <w:noProof/>
              </w:rPr>
              <w:t>条の</w:t>
            </w:r>
            <w:r>
              <w:rPr>
                <w:rFonts w:hAnsi="ＭＳ 明朝" w:hint="eastAsia"/>
                <w:noProof/>
              </w:rPr>
              <w:t>13</w:t>
            </w:r>
            <w:r w:rsidRPr="00480DBD">
              <w:rPr>
                <w:rFonts w:hAnsi="ＭＳ 明朝" w:hint="eastAsia"/>
                <w:noProof/>
              </w:rPr>
              <w:t>第</w:t>
            </w:r>
            <w:r>
              <w:rPr>
                <w:rFonts w:hAnsi="ＭＳ 明朝" w:hint="eastAsia"/>
                <w:noProof/>
              </w:rPr>
              <w:t>1</w:t>
            </w:r>
            <w:r w:rsidRPr="00480DBD">
              <w:rPr>
                <w:rFonts w:hAnsi="ＭＳ 明朝" w:hint="eastAsia"/>
                <w:noProof/>
              </w:rPr>
              <w:t>項</w:t>
            </w:r>
          </w:p>
        </w:tc>
      </w:tr>
      <w:tr w:rsidR="00642F70" w:rsidTr="00610CEE">
        <w:trPr>
          <w:trHeight w:val="555"/>
        </w:trPr>
        <w:tc>
          <w:tcPr>
            <w:tcW w:w="1386" w:type="dxa"/>
            <w:gridSpan w:val="2"/>
            <w:shd w:val="clear" w:color="auto" w:fill="E0E0E0"/>
            <w:vAlign w:val="center"/>
          </w:tcPr>
          <w:p w:rsidR="00642F70" w:rsidRDefault="00642F70" w:rsidP="00610CE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5"/>
            <w:vAlign w:val="center"/>
          </w:tcPr>
          <w:p w:rsidR="00642F70" w:rsidRDefault="00642F70" w:rsidP="00610CEE">
            <w:pPr>
              <w:autoSpaceDE w:val="0"/>
              <w:autoSpaceDN w:val="0"/>
              <w:rPr>
                <w:rFonts w:hAnsi="ＭＳ 明朝"/>
              </w:rPr>
            </w:pPr>
            <w:r w:rsidRPr="00480DBD">
              <w:rPr>
                <w:rFonts w:hAnsi="ＭＳ 明朝" w:hint="eastAsia"/>
                <w:noProof/>
              </w:rPr>
              <w:t>平成</w:t>
            </w:r>
            <w:r>
              <w:rPr>
                <w:rFonts w:hAnsi="ＭＳ 明朝" w:hint="eastAsia"/>
                <w:noProof/>
              </w:rPr>
              <w:t>9</w:t>
            </w:r>
            <w:r w:rsidRPr="00480DBD">
              <w:rPr>
                <w:rFonts w:hAnsi="ＭＳ 明朝" w:hint="eastAsia"/>
                <w:noProof/>
              </w:rPr>
              <w:t>年法律第</w:t>
            </w:r>
            <w:r>
              <w:rPr>
                <w:rFonts w:hAnsi="ＭＳ 明朝" w:hint="eastAsia"/>
                <w:noProof/>
              </w:rPr>
              <w:t>123</w:t>
            </w:r>
            <w:r w:rsidRPr="00480DBD">
              <w:rPr>
                <w:rFonts w:hAnsi="ＭＳ 明朝" w:hint="eastAsia"/>
                <w:noProof/>
              </w:rPr>
              <w:t>号</w:t>
            </w:r>
          </w:p>
        </w:tc>
      </w:tr>
      <w:tr w:rsidR="00642F70" w:rsidTr="00610CEE">
        <w:trPr>
          <w:trHeight w:val="8423"/>
        </w:trPr>
        <w:tc>
          <w:tcPr>
            <w:tcW w:w="9815" w:type="dxa"/>
            <w:gridSpan w:val="7"/>
            <w:tcBorders>
              <w:bottom w:val="nil"/>
            </w:tcBorders>
          </w:tcPr>
          <w:p w:rsidR="00642F70" w:rsidRDefault="00642F70" w:rsidP="00610CE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642F70" w:rsidRPr="00480DBD" w:rsidRDefault="00642F70" w:rsidP="00610CEE">
            <w:pPr>
              <w:autoSpaceDE w:val="0"/>
              <w:autoSpaceDN w:val="0"/>
              <w:ind w:left="220" w:hangingChars="100" w:hanging="220"/>
              <w:rPr>
                <w:rFonts w:hAnsi="ＭＳ 明朝"/>
                <w:noProof/>
              </w:rPr>
            </w:pPr>
            <w:r w:rsidRPr="00480DBD">
              <w:rPr>
                <w:rFonts w:hAnsi="ＭＳ 明朝" w:hint="eastAsia"/>
                <w:noProof/>
              </w:rPr>
              <w:t xml:space="preserve">　法第</w:t>
            </w:r>
            <w:r>
              <w:rPr>
                <w:rFonts w:hAnsi="ＭＳ 明朝" w:hint="eastAsia"/>
                <w:noProof/>
              </w:rPr>
              <w:t>78</w:t>
            </w:r>
            <w:r w:rsidRPr="00480DBD">
              <w:rPr>
                <w:rFonts w:hAnsi="ＭＳ 明朝" w:hint="eastAsia"/>
                <w:noProof/>
              </w:rPr>
              <w:t>条の</w:t>
            </w:r>
            <w:r>
              <w:rPr>
                <w:rFonts w:hAnsi="ＭＳ 明朝" w:hint="eastAsia"/>
                <w:noProof/>
              </w:rPr>
              <w:t>13</w:t>
            </w:r>
            <w:r w:rsidRPr="00480DBD">
              <w:rPr>
                <w:rFonts w:hAnsi="ＭＳ 明朝" w:hint="eastAsia"/>
                <w:noProof/>
              </w:rPr>
              <w:t>第</w:t>
            </w:r>
            <w:r>
              <w:rPr>
                <w:rFonts w:hAnsi="ＭＳ 明朝" w:hint="eastAsia"/>
                <w:noProof/>
              </w:rPr>
              <w:t>1</w:t>
            </w:r>
            <w:r w:rsidRPr="00480DBD">
              <w:rPr>
                <w:rFonts w:hAnsi="ＭＳ 明朝" w:hint="eastAsia"/>
                <w:noProof/>
              </w:rPr>
              <w:t>項の規定による。</w:t>
            </w:r>
          </w:p>
          <w:p w:rsidR="00642F70" w:rsidRPr="00480DBD" w:rsidRDefault="00642F70" w:rsidP="00610CEE">
            <w:pPr>
              <w:autoSpaceDE w:val="0"/>
              <w:autoSpaceDN w:val="0"/>
              <w:ind w:left="220" w:hangingChars="100" w:hanging="220"/>
              <w:rPr>
                <w:rFonts w:hAnsi="ＭＳ 明朝"/>
                <w:noProof/>
              </w:rPr>
            </w:pPr>
            <w:r w:rsidRPr="00480DBD">
              <w:rPr>
                <w:rFonts w:hAnsi="ＭＳ 明朝" w:hint="eastAsia"/>
                <w:noProof/>
              </w:rPr>
              <w:t xml:space="preserve">　</w:t>
            </w:r>
            <w:r>
              <w:rPr>
                <w:rFonts w:hAnsi="ＭＳ 明朝" w:hint="eastAsia"/>
                <w:noProof/>
              </w:rPr>
              <w:t>(</w:t>
            </w:r>
            <w:r w:rsidRPr="00480DBD">
              <w:rPr>
                <w:rFonts w:hAnsi="ＭＳ 明朝" w:hint="eastAsia"/>
                <w:noProof/>
              </w:rPr>
              <w:t>公募指定</w:t>
            </w:r>
            <w:r>
              <w:rPr>
                <w:rFonts w:hAnsi="ＭＳ 明朝" w:hint="eastAsia"/>
                <w:noProof/>
              </w:rPr>
              <w:t>)</w:t>
            </w:r>
          </w:p>
          <w:p w:rsidR="00642F70" w:rsidRDefault="00642F70" w:rsidP="00610CEE">
            <w:pPr>
              <w:autoSpaceDE w:val="0"/>
              <w:autoSpaceDN w:val="0"/>
              <w:ind w:left="220" w:hangingChars="100" w:hanging="220"/>
              <w:rPr>
                <w:rFonts w:hAnsi="ＭＳ 明朝"/>
              </w:rPr>
            </w:pPr>
            <w:r w:rsidRPr="00480DBD">
              <w:rPr>
                <w:rFonts w:hAnsi="ＭＳ 明朝" w:hint="eastAsia"/>
                <w:noProof/>
              </w:rPr>
              <w:t>第</w:t>
            </w:r>
            <w:r>
              <w:rPr>
                <w:rFonts w:hAnsi="ＭＳ 明朝" w:hint="eastAsia"/>
                <w:noProof/>
              </w:rPr>
              <w:t>78</w:t>
            </w:r>
            <w:r w:rsidRPr="00480DBD">
              <w:rPr>
                <w:rFonts w:hAnsi="ＭＳ 明朝" w:hint="eastAsia"/>
                <w:noProof/>
              </w:rPr>
              <w:t>条の</w:t>
            </w:r>
            <w:r>
              <w:rPr>
                <w:rFonts w:hAnsi="ＭＳ 明朝" w:hint="eastAsia"/>
                <w:noProof/>
              </w:rPr>
              <w:t>13</w:t>
            </w:r>
            <w:r w:rsidRPr="00480DBD">
              <w:rPr>
                <w:rFonts w:hAnsi="ＭＳ 明朝" w:hint="eastAsia"/>
                <w:noProof/>
              </w:rPr>
              <w:t xml:space="preserve">　市町村長は、第</w:t>
            </w:r>
            <w:r>
              <w:rPr>
                <w:rFonts w:hAnsi="ＭＳ 明朝" w:hint="eastAsia"/>
                <w:noProof/>
              </w:rPr>
              <w:t>117</w:t>
            </w:r>
            <w:r w:rsidRPr="00480DBD">
              <w:rPr>
                <w:rFonts w:hAnsi="ＭＳ 明朝" w:hint="eastAsia"/>
                <w:noProof/>
              </w:rPr>
              <w:t>条第</w:t>
            </w:r>
            <w:r>
              <w:rPr>
                <w:rFonts w:hAnsi="ＭＳ 明朝" w:hint="eastAsia"/>
                <w:noProof/>
              </w:rPr>
              <w:t>1</w:t>
            </w:r>
            <w:r w:rsidRPr="00480DBD">
              <w:rPr>
                <w:rFonts w:hAnsi="ＭＳ 明朝" w:hint="eastAsia"/>
                <w:noProof/>
              </w:rPr>
              <w:t>項の規定により当該市町村が定める市町村介護保険事業計画において定める当該市町村又は同条第</w:t>
            </w:r>
            <w:r>
              <w:rPr>
                <w:rFonts w:hAnsi="ＭＳ 明朝" w:hint="eastAsia"/>
                <w:noProof/>
              </w:rPr>
              <w:t>2</w:t>
            </w:r>
            <w:r w:rsidRPr="00480DBD">
              <w:rPr>
                <w:rFonts w:hAnsi="ＭＳ 明朝" w:hint="eastAsia"/>
                <w:noProof/>
              </w:rPr>
              <w:t>項第</w:t>
            </w:r>
            <w:r>
              <w:rPr>
                <w:rFonts w:hAnsi="ＭＳ 明朝" w:hint="eastAsia"/>
                <w:noProof/>
              </w:rPr>
              <w:t>1</w:t>
            </w:r>
            <w:r w:rsidRPr="00480DBD">
              <w:rPr>
                <w:rFonts w:hAnsi="ＭＳ 明朝" w:hint="eastAsia"/>
                <w:noProof/>
              </w:rPr>
              <w:t>号の規定により当該市町村が定める区域における定期巡回・随時対応型訪問介護看護等</w:t>
            </w:r>
            <w:r>
              <w:rPr>
                <w:rFonts w:hAnsi="ＭＳ 明朝" w:hint="eastAsia"/>
                <w:noProof/>
              </w:rPr>
              <w:t>(</w:t>
            </w:r>
            <w:r w:rsidRPr="00480DBD">
              <w:rPr>
                <w:rFonts w:hAnsi="ＭＳ 明朝" w:hint="eastAsia"/>
                <w:noProof/>
              </w:rPr>
              <w:t>認知症対応型共同生活介護、地域密着型特定施設入居者生活介護及び地域密着型介護老人福祉施設入所者生活介護以外の地域密着型サービスであって、定期巡回・随時対応型訪問介護看護、小規模多機能型居宅介護その他の厚生労働省令で定めるものをいう。以下この項において同じ。</w:t>
            </w:r>
            <w:r>
              <w:rPr>
                <w:rFonts w:hAnsi="ＭＳ 明朝" w:hint="eastAsia"/>
                <w:noProof/>
              </w:rPr>
              <w:t>)</w:t>
            </w:r>
            <w:r w:rsidRPr="00480DBD">
              <w:rPr>
                <w:rFonts w:hAnsi="ＭＳ 明朝" w:hint="eastAsia"/>
                <w:noProof/>
              </w:rPr>
              <w:t>の見込量の確保及び質の向上のために特に必要があると認めるときは、その定める期間</w:t>
            </w:r>
            <w:r>
              <w:rPr>
                <w:rFonts w:hAnsi="ＭＳ 明朝" w:hint="eastAsia"/>
                <w:noProof/>
              </w:rPr>
              <w:t>(</w:t>
            </w:r>
            <w:r w:rsidRPr="00480DBD">
              <w:rPr>
                <w:rFonts w:hAnsi="ＭＳ 明朝" w:hint="eastAsia"/>
                <w:noProof/>
              </w:rPr>
              <w:t>以下「市町村長指定期間」という。</w:t>
            </w:r>
            <w:r>
              <w:rPr>
                <w:rFonts w:hAnsi="ＭＳ 明朝" w:hint="eastAsia"/>
                <w:noProof/>
              </w:rPr>
              <w:t>)</w:t>
            </w:r>
            <w:r w:rsidRPr="00480DBD">
              <w:rPr>
                <w:rFonts w:hAnsi="ＭＳ 明朝" w:hint="eastAsia"/>
                <w:noProof/>
              </w:rPr>
              <w:t>中は、当該見込量の確保のため公募により第</w:t>
            </w:r>
            <w:r>
              <w:rPr>
                <w:rFonts w:hAnsi="ＭＳ 明朝" w:hint="eastAsia"/>
                <w:noProof/>
              </w:rPr>
              <w:t>42</w:t>
            </w:r>
            <w:r w:rsidRPr="00480DBD">
              <w:rPr>
                <w:rFonts w:hAnsi="ＭＳ 明朝" w:hint="eastAsia"/>
                <w:noProof/>
              </w:rPr>
              <w:t>条の</w:t>
            </w:r>
            <w:r>
              <w:rPr>
                <w:rFonts w:hAnsi="ＭＳ 明朝" w:hint="eastAsia"/>
                <w:noProof/>
              </w:rPr>
              <w:t>2</w:t>
            </w:r>
            <w:r w:rsidRPr="00480DBD">
              <w:rPr>
                <w:rFonts w:hAnsi="ＭＳ 明朝" w:hint="eastAsia"/>
                <w:noProof/>
              </w:rPr>
              <w:t>第</w:t>
            </w:r>
            <w:r>
              <w:rPr>
                <w:rFonts w:hAnsi="ＭＳ 明朝" w:hint="eastAsia"/>
                <w:noProof/>
              </w:rPr>
              <w:t>1</w:t>
            </w:r>
            <w:r w:rsidRPr="00480DBD">
              <w:rPr>
                <w:rFonts w:hAnsi="ＭＳ 明朝" w:hint="eastAsia"/>
                <w:noProof/>
              </w:rPr>
              <w:t>項本文の指定を行うことが適当な区域として定める区域</w:t>
            </w:r>
            <w:r>
              <w:rPr>
                <w:rFonts w:hAnsi="ＭＳ 明朝" w:hint="eastAsia"/>
                <w:noProof/>
              </w:rPr>
              <w:t>(</w:t>
            </w:r>
            <w:r w:rsidRPr="00480DBD">
              <w:rPr>
                <w:rFonts w:hAnsi="ＭＳ 明朝" w:hint="eastAsia"/>
                <w:noProof/>
              </w:rPr>
              <w:t>以下「市町村長指定区域」という。</w:t>
            </w:r>
            <w:r>
              <w:rPr>
                <w:rFonts w:hAnsi="ＭＳ 明朝" w:hint="eastAsia"/>
                <w:noProof/>
              </w:rPr>
              <w:t>)</w:t>
            </w:r>
            <w:r w:rsidRPr="00480DBD">
              <w:rPr>
                <w:rFonts w:hAnsi="ＭＳ 明朝" w:hint="eastAsia"/>
                <w:noProof/>
              </w:rPr>
              <w:t>に所在する事業所</w:t>
            </w:r>
            <w:r>
              <w:rPr>
                <w:rFonts w:hAnsi="ＭＳ 明朝" w:hint="eastAsia"/>
                <w:noProof/>
              </w:rPr>
              <w:t>(</w:t>
            </w:r>
            <w:r w:rsidRPr="00480DBD">
              <w:rPr>
                <w:rFonts w:hAnsi="ＭＳ 明朝" w:hint="eastAsia"/>
                <w:noProof/>
              </w:rPr>
              <w:t>定期巡回・随時対応型訪問介護看護等のうち当該市町村長が定めるもの</w:t>
            </w:r>
            <w:r>
              <w:rPr>
                <w:rFonts w:hAnsi="ＭＳ 明朝" w:hint="eastAsia"/>
                <w:noProof/>
              </w:rPr>
              <w:t>(</w:t>
            </w:r>
            <w:r w:rsidRPr="00480DBD">
              <w:rPr>
                <w:rFonts w:hAnsi="ＭＳ 明朝" w:hint="eastAsia"/>
                <w:noProof/>
              </w:rPr>
              <w:t>以下「市町村長指定定期巡回・随時対応型訪問介護看護等」という。</w:t>
            </w:r>
            <w:r>
              <w:rPr>
                <w:rFonts w:hAnsi="ＭＳ 明朝" w:hint="eastAsia"/>
                <w:noProof/>
              </w:rPr>
              <w:t>)</w:t>
            </w:r>
            <w:r w:rsidRPr="00480DBD">
              <w:rPr>
                <w:rFonts w:hAnsi="ＭＳ 明朝" w:hint="eastAsia"/>
                <w:noProof/>
              </w:rPr>
              <w:t>の事業を行う事業所に限る。以下「市町村長指定区域・サービス事業所」という。</w:t>
            </w:r>
            <w:r>
              <w:rPr>
                <w:rFonts w:hAnsi="ＭＳ 明朝" w:hint="eastAsia"/>
                <w:noProof/>
              </w:rPr>
              <w:t>)</w:t>
            </w:r>
            <w:r w:rsidRPr="00480DBD">
              <w:rPr>
                <w:rFonts w:hAnsi="ＭＳ 明朝" w:hint="eastAsia"/>
                <w:noProof/>
              </w:rPr>
              <w:t>に係る同項本文の指定を、公募により行うものとする。</w:t>
            </w:r>
          </w:p>
          <w:p w:rsidR="00642F70" w:rsidRPr="007269CE" w:rsidRDefault="00642F70" w:rsidP="00610CEE">
            <w:pPr>
              <w:autoSpaceDE w:val="0"/>
              <w:autoSpaceDN w:val="0"/>
              <w:ind w:left="220" w:hangingChars="100" w:hanging="220"/>
              <w:rPr>
                <w:rFonts w:hAnsi="ＭＳ 明朝"/>
              </w:rPr>
            </w:pPr>
          </w:p>
        </w:tc>
      </w:tr>
      <w:tr w:rsidR="00642F70" w:rsidTr="00610CEE">
        <w:trPr>
          <w:trHeight w:val="555"/>
        </w:trPr>
        <w:tc>
          <w:tcPr>
            <w:tcW w:w="1554" w:type="dxa"/>
            <w:gridSpan w:val="3"/>
            <w:shd w:val="clear" w:color="auto" w:fill="E0E0E0"/>
            <w:vAlign w:val="center"/>
          </w:tcPr>
          <w:p w:rsidR="00642F70" w:rsidRDefault="00642F70" w:rsidP="00610CEE">
            <w:pPr>
              <w:autoSpaceDE w:val="0"/>
              <w:autoSpaceDN w:val="0"/>
              <w:rPr>
                <w:rFonts w:ascii="ＭＳ ゴシック" w:eastAsia="ＭＳ ゴシック" w:hAnsi="ＭＳ 明朝"/>
                <w:b/>
              </w:rPr>
            </w:pPr>
            <w:r>
              <w:rPr>
                <w:rFonts w:ascii="ＭＳ ゴシック" w:eastAsia="ＭＳ ゴシック" w:hAnsi="ＭＳ 明朝" w:hint="eastAsia"/>
                <w:b/>
              </w:rPr>
              <w:t>標準処理期間</w:t>
            </w:r>
          </w:p>
        </w:tc>
        <w:tc>
          <w:tcPr>
            <w:tcW w:w="8261" w:type="dxa"/>
            <w:gridSpan w:val="4"/>
            <w:tcBorders>
              <w:bottom w:val="nil"/>
            </w:tcBorders>
            <w:vAlign w:val="center"/>
          </w:tcPr>
          <w:p w:rsidR="00642F70" w:rsidRDefault="00642F70" w:rsidP="00610CEE">
            <w:pPr>
              <w:autoSpaceDE w:val="0"/>
              <w:autoSpaceDN w:val="0"/>
              <w:ind w:firstLineChars="100" w:firstLine="220"/>
              <w:rPr>
                <w:rFonts w:hAnsi="ＭＳ 明朝"/>
              </w:rPr>
            </w:pPr>
            <w:r>
              <w:rPr>
                <w:rFonts w:hAnsi="ＭＳ 明朝" w:hint="eastAsia"/>
                <w:noProof/>
              </w:rPr>
              <w:t>30</w:t>
            </w:r>
            <w:r w:rsidRPr="00480DBD">
              <w:rPr>
                <w:rFonts w:hAnsi="ＭＳ 明朝" w:hint="eastAsia"/>
                <w:noProof/>
              </w:rPr>
              <w:t>日</w:t>
            </w:r>
          </w:p>
        </w:tc>
      </w:tr>
      <w:tr w:rsidR="00642F70" w:rsidTr="00610CEE">
        <w:trPr>
          <w:trHeight w:val="85"/>
        </w:trPr>
        <w:tc>
          <w:tcPr>
            <w:tcW w:w="658" w:type="dxa"/>
            <w:vAlign w:val="center"/>
          </w:tcPr>
          <w:p w:rsidR="00642F70" w:rsidRDefault="00642F70" w:rsidP="00610CE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6"/>
            <w:tcBorders>
              <w:bottom w:val="nil"/>
            </w:tcBorders>
            <w:vAlign w:val="center"/>
          </w:tcPr>
          <w:p w:rsidR="00642F70" w:rsidRDefault="00642F70" w:rsidP="00610CEE">
            <w:pPr>
              <w:autoSpaceDE w:val="0"/>
              <w:autoSpaceDN w:val="0"/>
              <w:rPr>
                <w:rFonts w:hAnsi="ＭＳ 明朝"/>
              </w:rPr>
            </w:pPr>
          </w:p>
        </w:tc>
      </w:tr>
      <w:tr w:rsidR="00642F70" w:rsidTr="00610CEE">
        <w:trPr>
          <w:trHeight w:val="1153"/>
        </w:trPr>
        <w:tc>
          <w:tcPr>
            <w:tcW w:w="9815" w:type="dxa"/>
            <w:gridSpan w:val="7"/>
            <w:tcBorders>
              <w:top w:val="nil"/>
              <w:bottom w:val="nil"/>
            </w:tcBorders>
          </w:tcPr>
          <w:p w:rsidR="00642F70" w:rsidRDefault="00642F70" w:rsidP="00610CEE">
            <w:pPr>
              <w:pStyle w:val="a3"/>
              <w:tabs>
                <w:tab w:val="clear" w:pos="4252"/>
                <w:tab w:val="clear" w:pos="8504"/>
              </w:tabs>
              <w:autoSpaceDE w:val="0"/>
              <w:autoSpaceDN w:val="0"/>
              <w:snapToGrid/>
              <w:rPr>
                <w:rFonts w:hAnsi="ＭＳ 明朝"/>
              </w:rPr>
            </w:pPr>
          </w:p>
          <w:p w:rsidR="00642F70" w:rsidRDefault="00642F70" w:rsidP="00610CEE">
            <w:pPr>
              <w:pStyle w:val="a3"/>
              <w:tabs>
                <w:tab w:val="clear" w:pos="4252"/>
                <w:tab w:val="clear" w:pos="8504"/>
              </w:tabs>
              <w:autoSpaceDE w:val="0"/>
              <w:autoSpaceDN w:val="0"/>
              <w:snapToGrid/>
              <w:rPr>
                <w:rFonts w:hAnsi="ＭＳ 明朝"/>
              </w:rPr>
            </w:pPr>
          </w:p>
        </w:tc>
      </w:tr>
      <w:tr w:rsidR="00642F70" w:rsidTr="00610CEE">
        <w:trPr>
          <w:trHeight w:val="402"/>
        </w:trPr>
        <w:tc>
          <w:tcPr>
            <w:tcW w:w="1650" w:type="dxa"/>
            <w:gridSpan w:val="4"/>
            <w:shd w:val="clear" w:color="auto" w:fill="E0E0E0"/>
            <w:vAlign w:val="center"/>
          </w:tcPr>
          <w:p w:rsidR="00642F70" w:rsidRDefault="00642F70" w:rsidP="00610CEE">
            <w:pPr>
              <w:autoSpaceDE w:val="0"/>
              <w:autoSpaceDN w:val="0"/>
              <w:rPr>
                <w:rFonts w:ascii="ＭＳ ゴシック" w:eastAsia="ＭＳ ゴシック" w:hAnsi="ＭＳ 明朝"/>
                <w:b/>
              </w:rPr>
            </w:pPr>
            <w:r w:rsidRPr="00642F70">
              <w:rPr>
                <w:rFonts w:ascii="ＭＳ ゴシック" w:eastAsia="ＭＳ ゴシック" w:hAnsi="ＭＳ 明朝" w:hint="eastAsia"/>
                <w:b/>
                <w:spacing w:val="30"/>
                <w:kern w:val="0"/>
                <w:fitText w:val="1430" w:id="1136907777"/>
              </w:rPr>
              <w:t>設定年月日</w:t>
            </w:r>
          </w:p>
        </w:tc>
        <w:tc>
          <w:tcPr>
            <w:tcW w:w="3200" w:type="dxa"/>
            <w:vAlign w:val="center"/>
          </w:tcPr>
          <w:p w:rsidR="00642F70" w:rsidRDefault="00642F70" w:rsidP="00610CE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642F70" w:rsidRDefault="00642F70" w:rsidP="00610CEE">
            <w:pPr>
              <w:autoSpaceDE w:val="0"/>
              <w:autoSpaceDN w:val="0"/>
              <w:rPr>
                <w:rFonts w:ascii="ＭＳ ゴシック" w:eastAsia="ＭＳ ゴシック" w:hAnsi="ＭＳ 明朝"/>
                <w:b/>
              </w:rPr>
            </w:pPr>
            <w:r w:rsidRPr="00642F70">
              <w:rPr>
                <w:rFonts w:ascii="ＭＳ ゴシック" w:eastAsia="ＭＳ ゴシック" w:hAnsi="ＭＳ 明朝" w:hint="eastAsia"/>
                <w:b/>
                <w:w w:val="90"/>
                <w:kern w:val="0"/>
                <w:fitText w:val="1430" w:id="1136907778"/>
              </w:rPr>
              <w:t>最終変更年月</w:t>
            </w:r>
            <w:r w:rsidRPr="00642F70">
              <w:rPr>
                <w:rFonts w:ascii="ＭＳ ゴシック" w:eastAsia="ＭＳ ゴシック" w:hAnsi="ＭＳ 明朝" w:hint="eastAsia"/>
                <w:b/>
                <w:spacing w:val="-75"/>
                <w:w w:val="90"/>
                <w:kern w:val="0"/>
                <w:fitText w:val="1430" w:id="1136907778"/>
              </w:rPr>
              <w:t>日</w:t>
            </w:r>
          </w:p>
        </w:tc>
        <w:tc>
          <w:tcPr>
            <w:tcW w:w="3325" w:type="dxa"/>
            <w:vAlign w:val="center"/>
          </w:tcPr>
          <w:p w:rsidR="00642F70" w:rsidRDefault="00642F70" w:rsidP="00610CEE">
            <w:pPr>
              <w:jc w:val="center"/>
            </w:pPr>
            <w:r>
              <w:rPr>
                <w:rFonts w:hint="eastAsia"/>
                <w:noProof/>
              </w:rPr>
              <w:t xml:space="preserve">　年　　月　　日</w:t>
            </w:r>
          </w:p>
        </w:tc>
      </w:tr>
    </w:tbl>
    <w:p w:rsidR="00394A6B" w:rsidRDefault="00642F70" w:rsidP="00642F70"/>
    <w:sectPr w:rsidR="00394A6B" w:rsidSect="00642F70">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Default="00642F70">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0D" w:rsidRPr="00790BA9" w:rsidRDefault="00642F70" w:rsidP="00A774A4">
    <w:pPr>
      <w:pStyle w:val="a3"/>
      <w:wordWrap w:val="0"/>
      <w:jc w:val="right"/>
      <w:rPr>
        <w:rFonts w:ascii="ＭＳ ゴシック" w:eastAsia="ＭＳ ゴシック" w:hAnsi="ＭＳ ゴシック"/>
      </w:rPr>
    </w:pPr>
    <w:r>
      <w:rPr>
        <w:rFonts w:ascii="ＭＳ ゴシック" w:eastAsia="ＭＳ ゴシック" w:hAnsi="ＭＳ ゴシック" w:hint="eastAsia"/>
        <w:kern w:val="0"/>
      </w:rPr>
      <w:t>藤崎町</w:t>
    </w:r>
    <w:r w:rsidRPr="00790BA9">
      <w:rPr>
        <w:rFonts w:ascii="ＭＳ ゴシック" w:eastAsia="ＭＳ ゴシック" w:hAnsi="ＭＳ ゴシック" w:hint="eastAsia"/>
        <w:kern w:val="0"/>
      </w:rPr>
      <w:t xml:space="preserve">　法適用申請に対する処分個票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42F70"/>
    <w:rsid w:val="001E56B6"/>
    <w:rsid w:val="00282CA6"/>
    <w:rsid w:val="00315EC1"/>
    <w:rsid w:val="003970D6"/>
    <w:rsid w:val="003C0625"/>
    <w:rsid w:val="004204E5"/>
    <w:rsid w:val="005C0D8F"/>
    <w:rsid w:val="006021FA"/>
    <w:rsid w:val="00642F70"/>
    <w:rsid w:val="00655555"/>
    <w:rsid w:val="006668EF"/>
    <w:rsid w:val="00746BFD"/>
    <w:rsid w:val="00787102"/>
    <w:rsid w:val="009E6FFE"/>
    <w:rsid w:val="00A56A6F"/>
    <w:rsid w:val="00C55027"/>
    <w:rsid w:val="00CD6D56"/>
    <w:rsid w:val="00E22062"/>
    <w:rsid w:val="00F24F49"/>
    <w:rsid w:val="00F328FB"/>
    <w:rsid w:val="00F478A1"/>
    <w:rsid w:val="00F86E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642F70"/>
    <w:pPr>
      <w:keepNext/>
      <w:outlineLvl w:val="0"/>
    </w:pPr>
    <w:rPr>
      <w:rFonts w:ascii="Arial" w:eastAsia="ＭＳ ゴシック" w:hAnsi="Arial" w:cs="Times New Roman"/>
      <w:sz w:val="24"/>
      <w:szCs w:val="24"/>
    </w:rPr>
  </w:style>
  <w:style w:type="paragraph" w:styleId="2">
    <w:name w:val="heading 2"/>
    <w:basedOn w:val="a"/>
    <w:next w:val="a"/>
    <w:link w:val="20"/>
    <w:qFormat/>
    <w:rsid w:val="00642F70"/>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42F70"/>
    <w:rPr>
      <w:rFonts w:ascii="Arial" w:eastAsia="ＭＳ ゴシック" w:hAnsi="Arial" w:cs="Times New Roman"/>
      <w:sz w:val="24"/>
      <w:szCs w:val="24"/>
    </w:rPr>
  </w:style>
  <w:style w:type="character" w:customStyle="1" w:styleId="20">
    <w:name w:val="見出し 2 (文字)"/>
    <w:basedOn w:val="a0"/>
    <w:link w:val="2"/>
    <w:rsid w:val="00642F70"/>
    <w:rPr>
      <w:rFonts w:ascii="Arial" w:eastAsia="ＭＳ ゴシック" w:hAnsi="Arial" w:cs="Times New Roman"/>
      <w:szCs w:val="20"/>
    </w:rPr>
  </w:style>
  <w:style w:type="paragraph" w:styleId="a3">
    <w:name w:val="header"/>
    <w:basedOn w:val="a"/>
    <w:link w:val="a4"/>
    <w:rsid w:val="00642F70"/>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642F70"/>
    <w:rPr>
      <w:rFonts w:ascii="ＭＳ 明朝" w:eastAsia="ＭＳ 明朝" w:hAnsi="Century" w:cs="Times New Roman"/>
      <w:szCs w:val="20"/>
    </w:rPr>
  </w:style>
  <w:style w:type="paragraph" w:styleId="a5">
    <w:name w:val="footer"/>
    <w:basedOn w:val="a"/>
    <w:link w:val="a6"/>
    <w:rsid w:val="00642F70"/>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642F70"/>
    <w:rPr>
      <w:rFonts w:ascii="ＭＳ 明朝" w:eastAsia="ＭＳ 明朝" w:hAnsi="Century" w:cs="Times New Roman"/>
      <w:szCs w:val="20"/>
    </w:rPr>
  </w:style>
  <w:style w:type="character" w:styleId="a7">
    <w:name w:val="page number"/>
    <w:basedOn w:val="a0"/>
    <w:rsid w:val="00642F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595</Characters>
  <Application>Microsoft Office Word</Application>
  <DocSecurity>0</DocSecurity>
  <Lines>4</Lines>
  <Paragraphs>1</Paragraphs>
  <ScaleCrop>false</ScaleCrop>
  <Company>Microsoft</Company>
  <LinksUpToDate>false</LinksUpToDate>
  <CharactersWithSpaces>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2016-03-24T06:22:00Z</dcterms:created>
  <dcterms:modified xsi:type="dcterms:W3CDTF">2016-03-24T06:22:00Z</dcterms:modified>
</cp:coreProperties>
</file>