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A9" w:rsidRDefault="006933A9" w:rsidP="006933A9">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9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210</w:t>
      </w:r>
      <w:r>
        <w:rPr>
          <w:rFonts w:hint="eastAsia"/>
          <w:u w:val="single"/>
        </w:rPr>
        <w:t xml:space="preserve">　</w:t>
      </w:r>
      <w:r>
        <w:rPr>
          <w:rFonts w:hint="eastAsia"/>
          <w:u w:val="single"/>
        </w:rPr>
        <w:t xml:space="preserve"> </w:t>
      </w:r>
    </w:p>
    <w:p w:rsidR="006933A9" w:rsidRDefault="006933A9" w:rsidP="006933A9">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6933A9" w:rsidTr="00610CEE">
        <w:trPr>
          <w:trHeight w:val="855"/>
        </w:trPr>
        <w:tc>
          <w:tcPr>
            <w:tcW w:w="1386" w:type="dxa"/>
            <w:gridSpan w:val="2"/>
            <w:tcBorders>
              <w:bottom w:val="single" w:sz="4" w:space="0" w:color="auto"/>
            </w:tcBorders>
            <w:shd w:val="clear" w:color="auto" w:fill="E0E0E0"/>
            <w:vAlign w:val="center"/>
          </w:tcPr>
          <w:p w:rsidR="006933A9" w:rsidRDefault="006933A9" w:rsidP="006933A9">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6933A9" w:rsidRDefault="006933A9" w:rsidP="006933A9">
            <w:pPr>
              <w:pStyle w:val="a3"/>
              <w:keepNext/>
              <w:tabs>
                <w:tab w:val="clear" w:pos="4252"/>
                <w:tab w:val="clear" w:pos="8504"/>
              </w:tabs>
              <w:autoSpaceDE w:val="0"/>
              <w:autoSpaceDN w:val="0"/>
              <w:snapToGrid/>
              <w:rPr>
                <w:rFonts w:hAnsi="ＭＳ 明朝"/>
                <w:noProof/>
              </w:rPr>
            </w:pPr>
            <w:r w:rsidRPr="00480DBD">
              <w:rPr>
                <w:rFonts w:hAnsi="ＭＳ 明朝" w:hint="eastAsia"/>
                <w:noProof/>
              </w:rPr>
              <w:t>森林施業に関する測量又は実地調査のための他人の土地への立入又は立木竹伐採の許可</w:t>
            </w:r>
          </w:p>
        </w:tc>
      </w:tr>
      <w:tr w:rsidR="006933A9" w:rsidTr="00610CEE">
        <w:trPr>
          <w:trHeight w:val="855"/>
        </w:trPr>
        <w:tc>
          <w:tcPr>
            <w:tcW w:w="1386" w:type="dxa"/>
            <w:gridSpan w:val="2"/>
            <w:tcBorders>
              <w:bottom w:val="single" w:sz="4" w:space="0" w:color="auto"/>
            </w:tcBorders>
            <w:shd w:val="clear" w:color="auto" w:fill="E0E0E0"/>
            <w:vAlign w:val="center"/>
          </w:tcPr>
          <w:p w:rsidR="006933A9" w:rsidRDefault="006933A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933A9" w:rsidRDefault="006933A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6933A9" w:rsidRDefault="006933A9" w:rsidP="00610CEE">
            <w:pPr>
              <w:autoSpaceDE w:val="0"/>
              <w:autoSpaceDN w:val="0"/>
              <w:rPr>
                <w:rFonts w:hAnsi="ＭＳ 明朝"/>
              </w:rPr>
            </w:pPr>
            <w:r w:rsidRPr="00480DBD">
              <w:rPr>
                <w:rFonts w:hAnsi="ＭＳ 明朝" w:hint="eastAsia"/>
                <w:noProof/>
              </w:rPr>
              <w:t>森林法</w:t>
            </w:r>
            <w:r>
              <w:rPr>
                <w:rFonts w:hAnsi="ＭＳ 明朝" w:hint="eastAsia"/>
                <w:noProof/>
              </w:rPr>
              <w:t xml:space="preserve">　</w:t>
            </w:r>
            <w:r w:rsidRPr="00480DBD">
              <w:rPr>
                <w:rFonts w:hAnsi="ＭＳ 明朝" w:hint="eastAsia"/>
                <w:noProof/>
              </w:rPr>
              <w:t>第</w:t>
            </w:r>
            <w:r>
              <w:rPr>
                <w:rFonts w:hAnsi="ＭＳ 明朝" w:hint="eastAsia"/>
                <w:noProof/>
              </w:rPr>
              <w:t>49</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6933A9" w:rsidTr="00610CEE">
        <w:trPr>
          <w:trHeight w:val="555"/>
        </w:trPr>
        <w:tc>
          <w:tcPr>
            <w:tcW w:w="1386" w:type="dxa"/>
            <w:gridSpan w:val="2"/>
            <w:shd w:val="clear" w:color="auto" w:fill="E0E0E0"/>
            <w:vAlign w:val="center"/>
          </w:tcPr>
          <w:p w:rsidR="006933A9" w:rsidRDefault="006933A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6933A9" w:rsidRDefault="006933A9" w:rsidP="00610CEE">
            <w:pPr>
              <w:autoSpaceDE w:val="0"/>
              <w:autoSpaceDN w:val="0"/>
              <w:rPr>
                <w:rFonts w:hAnsi="ＭＳ 明朝"/>
              </w:rPr>
            </w:pPr>
            <w:r w:rsidRPr="00480DBD">
              <w:rPr>
                <w:rFonts w:hAnsi="ＭＳ 明朝" w:hint="eastAsia"/>
                <w:noProof/>
              </w:rPr>
              <w:t>昭和</w:t>
            </w:r>
            <w:r>
              <w:rPr>
                <w:rFonts w:hAnsi="ＭＳ 明朝" w:hint="eastAsia"/>
                <w:noProof/>
              </w:rPr>
              <w:t>26</w:t>
            </w:r>
            <w:r w:rsidRPr="00480DBD">
              <w:rPr>
                <w:rFonts w:hAnsi="ＭＳ 明朝" w:hint="eastAsia"/>
                <w:noProof/>
              </w:rPr>
              <w:t>年法律第</w:t>
            </w:r>
            <w:r>
              <w:rPr>
                <w:rFonts w:hAnsi="ＭＳ 明朝" w:hint="eastAsia"/>
                <w:noProof/>
              </w:rPr>
              <w:t>249</w:t>
            </w:r>
            <w:r w:rsidRPr="00480DBD">
              <w:rPr>
                <w:rFonts w:hAnsi="ＭＳ 明朝" w:hint="eastAsia"/>
                <w:noProof/>
              </w:rPr>
              <w:t>号</w:t>
            </w:r>
          </w:p>
        </w:tc>
      </w:tr>
      <w:tr w:rsidR="006933A9" w:rsidTr="00610CEE">
        <w:trPr>
          <w:trHeight w:val="8423"/>
        </w:trPr>
        <w:tc>
          <w:tcPr>
            <w:tcW w:w="9815" w:type="dxa"/>
            <w:gridSpan w:val="7"/>
            <w:tcBorders>
              <w:bottom w:val="nil"/>
            </w:tcBorders>
          </w:tcPr>
          <w:p w:rsidR="006933A9" w:rsidRDefault="006933A9"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933A9" w:rsidRPr="00480DBD" w:rsidRDefault="006933A9"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49</w:t>
            </w:r>
            <w:r w:rsidRPr="00480DBD">
              <w:rPr>
                <w:rFonts w:hAnsi="ＭＳ 明朝" w:hint="eastAsia"/>
                <w:noProof/>
              </w:rPr>
              <w:t>条第</w:t>
            </w:r>
            <w:r>
              <w:rPr>
                <w:rFonts w:hAnsi="ＭＳ 明朝" w:hint="eastAsia"/>
                <w:noProof/>
              </w:rPr>
              <w:t>1</w:t>
            </w:r>
            <w:r w:rsidRPr="00480DBD">
              <w:rPr>
                <w:rFonts w:hAnsi="ＭＳ 明朝" w:hint="eastAsia"/>
                <w:noProof/>
              </w:rPr>
              <w:t>項の規定による。</w:t>
            </w:r>
          </w:p>
          <w:p w:rsidR="006933A9" w:rsidRPr="00480DBD" w:rsidRDefault="006933A9"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立入調査等</w:t>
            </w:r>
            <w:r>
              <w:rPr>
                <w:rFonts w:hAnsi="ＭＳ 明朝" w:hint="eastAsia"/>
                <w:noProof/>
              </w:rPr>
              <w:t>)</w:t>
            </w:r>
          </w:p>
          <w:p w:rsidR="006933A9" w:rsidRDefault="006933A9"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49</w:t>
            </w:r>
            <w:r w:rsidRPr="00480DBD">
              <w:rPr>
                <w:rFonts w:hAnsi="ＭＳ 明朝" w:hint="eastAsia"/>
                <w:noProof/>
              </w:rPr>
              <w:t>条　森林所有者等は、森林施業に関する測量又は実地調査のため必要があるときは、市町村の長の許可を受けて、他人の土地に立ち入り、又は測量若しくは実地調査の支障となる立木竹を伐採することができる。</w:t>
            </w:r>
          </w:p>
          <w:p w:rsidR="006933A9" w:rsidRPr="007269CE" w:rsidRDefault="006933A9" w:rsidP="00610CEE">
            <w:pPr>
              <w:autoSpaceDE w:val="0"/>
              <w:autoSpaceDN w:val="0"/>
              <w:ind w:left="220" w:hangingChars="100" w:hanging="220"/>
              <w:rPr>
                <w:rFonts w:hAnsi="ＭＳ 明朝"/>
              </w:rPr>
            </w:pPr>
          </w:p>
        </w:tc>
      </w:tr>
      <w:tr w:rsidR="006933A9" w:rsidTr="00610CEE">
        <w:trPr>
          <w:trHeight w:val="555"/>
        </w:trPr>
        <w:tc>
          <w:tcPr>
            <w:tcW w:w="1554" w:type="dxa"/>
            <w:gridSpan w:val="3"/>
            <w:shd w:val="clear" w:color="auto" w:fill="E0E0E0"/>
            <w:vAlign w:val="center"/>
          </w:tcPr>
          <w:p w:rsidR="006933A9" w:rsidRDefault="006933A9"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6933A9" w:rsidRDefault="006933A9"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6933A9" w:rsidTr="00610CEE">
        <w:trPr>
          <w:trHeight w:val="85"/>
        </w:trPr>
        <w:tc>
          <w:tcPr>
            <w:tcW w:w="658" w:type="dxa"/>
            <w:vAlign w:val="center"/>
          </w:tcPr>
          <w:p w:rsidR="006933A9" w:rsidRDefault="006933A9"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6933A9" w:rsidRDefault="006933A9" w:rsidP="00610CEE">
            <w:pPr>
              <w:autoSpaceDE w:val="0"/>
              <w:autoSpaceDN w:val="0"/>
              <w:rPr>
                <w:rFonts w:hAnsi="ＭＳ 明朝"/>
              </w:rPr>
            </w:pPr>
          </w:p>
        </w:tc>
      </w:tr>
      <w:tr w:rsidR="006933A9" w:rsidTr="00610CEE">
        <w:trPr>
          <w:trHeight w:val="1153"/>
        </w:trPr>
        <w:tc>
          <w:tcPr>
            <w:tcW w:w="9815" w:type="dxa"/>
            <w:gridSpan w:val="7"/>
            <w:tcBorders>
              <w:top w:val="nil"/>
              <w:bottom w:val="nil"/>
            </w:tcBorders>
          </w:tcPr>
          <w:p w:rsidR="006933A9" w:rsidRDefault="006933A9" w:rsidP="00610CEE">
            <w:pPr>
              <w:pStyle w:val="a3"/>
              <w:tabs>
                <w:tab w:val="clear" w:pos="4252"/>
                <w:tab w:val="clear" w:pos="8504"/>
              </w:tabs>
              <w:autoSpaceDE w:val="0"/>
              <w:autoSpaceDN w:val="0"/>
              <w:snapToGrid/>
              <w:rPr>
                <w:rFonts w:hAnsi="ＭＳ 明朝"/>
              </w:rPr>
            </w:pPr>
          </w:p>
          <w:p w:rsidR="006933A9" w:rsidRDefault="006933A9" w:rsidP="00610CEE">
            <w:pPr>
              <w:pStyle w:val="a3"/>
              <w:tabs>
                <w:tab w:val="clear" w:pos="4252"/>
                <w:tab w:val="clear" w:pos="8504"/>
              </w:tabs>
              <w:autoSpaceDE w:val="0"/>
              <w:autoSpaceDN w:val="0"/>
              <w:snapToGrid/>
              <w:rPr>
                <w:rFonts w:hAnsi="ＭＳ 明朝"/>
              </w:rPr>
            </w:pPr>
          </w:p>
        </w:tc>
      </w:tr>
      <w:tr w:rsidR="006933A9" w:rsidTr="00610CEE">
        <w:trPr>
          <w:trHeight w:val="402"/>
        </w:trPr>
        <w:tc>
          <w:tcPr>
            <w:tcW w:w="1650" w:type="dxa"/>
            <w:gridSpan w:val="4"/>
            <w:shd w:val="clear" w:color="auto" w:fill="E0E0E0"/>
            <w:vAlign w:val="center"/>
          </w:tcPr>
          <w:p w:rsidR="006933A9" w:rsidRDefault="006933A9" w:rsidP="00610CEE">
            <w:pPr>
              <w:autoSpaceDE w:val="0"/>
              <w:autoSpaceDN w:val="0"/>
              <w:rPr>
                <w:rFonts w:ascii="ＭＳ ゴシック" w:eastAsia="ＭＳ ゴシック" w:hAnsi="ＭＳ 明朝"/>
                <w:b/>
              </w:rPr>
            </w:pPr>
            <w:r w:rsidRPr="006933A9">
              <w:rPr>
                <w:rFonts w:ascii="ＭＳ ゴシック" w:eastAsia="ＭＳ ゴシック" w:hAnsi="ＭＳ 明朝" w:hint="eastAsia"/>
                <w:b/>
                <w:spacing w:val="30"/>
                <w:kern w:val="0"/>
                <w:fitText w:val="1430" w:id="1136907791"/>
              </w:rPr>
              <w:t>設定年月日</w:t>
            </w:r>
          </w:p>
        </w:tc>
        <w:tc>
          <w:tcPr>
            <w:tcW w:w="3200" w:type="dxa"/>
            <w:vAlign w:val="center"/>
          </w:tcPr>
          <w:p w:rsidR="006933A9" w:rsidRDefault="006933A9"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933A9" w:rsidRDefault="006933A9" w:rsidP="00610CEE">
            <w:pPr>
              <w:autoSpaceDE w:val="0"/>
              <w:autoSpaceDN w:val="0"/>
              <w:rPr>
                <w:rFonts w:ascii="ＭＳ ゴシック" w:eastAsia="ＭＳ ゴシック" w:hAnsi="ＭＳ 明朝"/>
                <w:b/>
              </w:rPr>
            </w:pPr>
            <w:r w:rsidRPr="006933A9">
              <w:rPr>
                <w:rFonts w:ascii="ＭＳ ゴシック" w:eastAsia="ＭＳ ゴシック" w:hAnsi="ＭＳ 明朝" w:hint="eastAsia"/>
                <w:b/>
                <w:w w:val="90"/>
                <w:kern w:val="0"/>
                <w:fitText w:val="1430" w:id="1136907792"/>
              </w:rPr>
              <w:t>最終変更年月</w:t>
            </w:r>
            <w:r w:rsidRPr="006933A9">
              <w:rPr>
                <w:rFonts w:ascii="ＭＳ ゴシック" w:eastAsia="ＭＳ ゴシック" w:hAnsi="ＭＳ 明朝" w:hint="eastAsia"/>
                <w:b/>
                <w:spacing w:val="-75"/>
                <w:w w:val="90"/>
                <w:kern w:val="0"/>
                <w:fitText w:val="1430" w:id="1136907792"/>
              </w:rPr>
              <w:t>日</w:t>
            </w:r>
          </w:p>
        </w:tc>
        <w:tc>
          <w:tcPr>
            <w:tcW w:w="3325" w:type="dxa"/>
            <w:vAlign w:val="center"/>
          </w:tcPr>
          <w:p w:rsidR="006933A9" w:rsidRDefault="006933A9" w:rsidP="00610CEE">
            <w:pPr>
              <w:jc w:val="center"/>
            </w:pPr>
            <w:r>
              <w:rPr>
                <w:rFonts w:hint="eastAsia"/>
                <w:noProof/>
              </w:rPr>
              <w:t xml:space="preserve">　年　　月　　日</w:t>
            </w:r>
          </w:p>
        </w:tc>
      </w:tr>
    </w:tbl>
    <w:p w:rsidR="00394A6B" w:rsidRDefault="006933A9" w:rsidP="006933A9"/>
    <w:sectPr w:rsidR="00394A6B" w:rsidSect="006933A9">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6933A9">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6933A9"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33A9"/>
    <w:rsid w:val="001E56B6"/>
    <w:rsid w:val="00282CA6"/>
    <w:rsid w:val="00315EC1"/>
    <w:rsid w:val="003970D6"/>
    <w:rsid w:val="003C0625"/>
    <w:rsid w:val="004204E5"/>
    <w:rsid w:val="005C0D8F"/>
    <w:rsid w:val="006021FA"/>
    <w:rsid w:val="00655555"/>
    <w:rsid w:val="006668EF"/>
    <w:rsid w:val="006933A9"/>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933A9"/>
    <w:pPr>
      <w:keepNext/>
      <w:outlineLvl w:val="0"/>
    </w:pPr>
    <w:rPr>
      <w:rFonts w:ascii="Arial" w:eastAsia="ＭＳ ゴシック" w:hAnsi="Arial" w:cs="Times New Roman"/>
      <w:sz w:val="24"/>
      <w:szCs w:val="24"/>
    </w:rPr>
  </w:style>
  <w:style w:type="paragraph" w:styleId="2">
    <w:name w:val="heading 2"/>
    <w:basedOn w:val="a"/>
    <w:next w:val="a"/>
    <w:link w:val="20"/>
    <w:qFormat/>
    <w:rsid w:val="006933A9"/>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933A9"/>
    <w:rPr>
      <w:rFonts w:ascii="Arial" w:eastAsia="ＭＳ ゴシック" w:hAnsi="Arial" w:cs="Times New Roman"/>
      <w:sz w:val="24"/>
      <w:szCs w:val="24"/>
    </w:rPr>
  </w:style>
  <w:style w:type="character" w:customStyle="1" w:styleId="20">
    <w:name w:val="見出し 2 (文字)"/>
    <w:basedOn w:val="a0"/>
    <w:link w:val="2"/>
    <w:rsid w:val="006933A9"/>
    <w:rPr>
      <w:rFonts w:ascii="Arial" w:eastAsia="ＭＳ ゴシック" w:hAnsi="Arial" w:cs="Times New Roman"/>
      <w:szCs w:val="20"/>
    </w:rPr>
  </w:style>
  <w:style w:type="paragraph" w:styleId="a3">
    <w:name w:val="header"/>
    <w:basedOn w:val="a"/>
    <w:link w:val="a4"/>
    <w:rsid w:val="006933A9"/>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933A9"/>
    <w:rPr>
      <w:rFonts w:ascii="ＭＳ 明朝" w:eastAsia="ＭＳ 明朝" w:hAnsi="Century" w:cs="Times New Roman"/>
      <w:szCs w:val="20"/>
    </w:rPr>
  </w:style>
  <w:style w:type="paragraph" w:styleId="a5">
    <w:name w:val="footer"/>
    <w:basedOn w:val="a"/>
    <w:link w:val="a6"/>
    <w:rsid w:val="006933A9"/>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933A9"/>
    <w:rPr>
      <w:rFonts w:ascii="ＭＳ 明朝" w:eastAsia="ＭＳ 明朝" w:hAnsi="Century" w:cs="Times New Roman"/>
      <w:szCs w:val="20"/>
    </w:rPr>
  </w:style>
  <w:style w:type="character" w:styleId="a7">
    <w:name w:val="page number"/>
    <w:basedOn w:val="a0"/>
    <w:rsid w:val="006933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Microsoft</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