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535" w:rsidRDefault="00480535" w:rsidP="00480535">
      <w:pPr>
        <w:pStyle w:val="1"/>
        <w:autoSpaceDE w:val="0"/>
        <w:autoSpaceDN w:val="0"/>
        <w:ind w:firstLine="661"/>
        <w:rPr>
          <w:sz w:val="21"/>
        </w:rPr>
      </w:pPr>
      <w:r>
        <w:rPr>
          <w:noProof/>
        </w:rPr>
        <w:drawing>
          <wp:anchor distT="0" distB="0" distL="114300" distR="114300" simplePos="0" relativeHeight="251659264" behindDoc="0" locked="0" layoutInCell="1" allowOverlap="1">
            <wp:simplePos x="0" y="0"/>
            <wp:positionH relativeFrom="column">
              <wp:posOffset>-127000</wp:posOffset>
            </wp:positionH>
            <wp:positionV relativeFrom="paragraph">
              <wp:posOffset>-9525</wp:posOffset>
            </wp:positionV>
            <wp:extent cx="495300" cy="409575"/>
            <wp:effectExtent l="19050" t="0" r="0" b="0"/>
            <wp:wrapNone/>
            <wp:docPr id="102"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 cstate="print"/>
                    <a:srcRect/>
                    <a:stretch>
                      <a:fillRect/>
                    </a:stretch>
                  </pic:blipFill>
                  <pic:spPr bwMode="auto">
                    <a:xfrm>
                      <a:off x="0" y="0"/>
                      <a:ext cx="495300" cy="409575"/>
                    </a:xfrm>
                    <a:prstGeom prst="rect">
                      <a:avLst/>
                    </a:prstGeom>
                    <a:noFill/>
                    <a:ln w="9525">
                      <a:noFill/>
                      <a:miter lim="800000"/>
                      <a:headEnd/>
                      <a:tailEnd/>
                    </a:ln>
                  </pic:spPr>
                </pic:pic>
              </a:graphicData>
            </a:graphic>
          </wp:anchor>
        </w:drawing>
      </w:r>
      <w:r>
        <w:rPr>
          <w:rFonts w:hint="eastAsia"/>
          <w:sz w:val="21"/>
          <w:u w:val="single"/>
        </w:rPr>
        <w:t>ID:</w:t>
      </w:r>
      <w:r>
        <w:rPr>
          <w:rFonts w:hint="eastAsia"/>
          <w:u w:val="single"/>
        </w:rPr>
        <w:t xml:space="preserve">　</w:t>
      </w:r>
      <w:r>
        <w:rPr>
          <w:noProof/>
          <w:u w:val="single"/>
        </w:rPr>
        <w:t>81</w:t>
      </w:r>
      <w:r>
        <w:rPr>
          <w:rFonts w:hint="eastAsia"/>
          <w:u w:val="single"/>
        </w:rPr>
        <w:t xml:space="preserve">　</w:t>
      </w:r>
      <w:r>
        <w:rPr>
          <w:rFonts w:hint="eastAsia"/>
          <w:u w:val="single"/>
        </w:rPr>
        <w:t xml:space="preserve"> </w:t>
      </w:r>
    </w:p>
    <w:p w:rsidR="00480535" w:rsidRDefault="00480535" w:rsidP="00480535">
      <w:pPr>
        <w:pStyle w:val="2"/>
        <w:autoSpaceDE w:val="0"/>
        <w:autoSpaceDN w:val="0"/>
        <w:ind w:firstLine="661"/>
        <w:rPr>
          <w:u w:val="single"/>
        </w:rPr>
      </w:pPr>
      <w:r>
        <w:rPr>
          <w:rFonts w:hint="eastAsia"/>
          <w:u w:val="single"/>
        </w:rPr>
        <w:t>担当部署</w:t>
      </w:r>
      <w:r>
        <w:rPr>
          <w:rFonts w:hint="eastAsia"/>
          <w:u w:val="single"/>
        </w:rPr>
        <w:t>:</w:t>
      </w:r>
      <w:r>
        <w:rPr>
          <w:rFonts w:hint="eastAsia"/>
          <w:noProof/>
          <w:u w:val="single"/>
        </w:rPr>
        <w:t xml:space="preserve">　</w:t>
      </w:r>
      <w:r w:rsidRPr="000242AF">
        <w:rPr>
          <w:rFonts w:hint="eastAsia"/>
          <w:noProof/>
          <w:u w:val="single"/>
        </w:rPr>
        <w:t>教育委員会事務局</w:t>
      </w:r>
      <w:r w:rsidRPr="000242AF">
        <w:rPr>
          <w:rFonts w:hint="eastAsia"/>
          <w:noProof/>
          <w:u w:val="single"/>
        </w:rPr>
        <w:t xml:space="preserve"> </w:t>
      </w:r>
      <w:r w:rsidRPr="000242AF">
        <w:rPr>
          <w:rFonts w:hint="eastAsia"/>
          <w:noProof/>
          <w:u w:val="single"/>
        </w:rPr>
        <w:t>生涯学習課</w:t>
      </w:r>
      <w:r>
        <w:rPr>
          <w:rFonts w:hint="eastAsia"/>
          <w:noProof/>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659"/>
        <w:gridCol w:w="728"/>
        <w:gridCol w:w="263"/>
        <w:gridCol w:w="3073"/>
        <w:gridCol w:w="1639"/>
        <w:gridCol w:w="3191"/>
      </w:tblGrid>
      <w:tr w:rsidR="00480535" w:rsidTr="005F50EB">
        <w:trPr>
          <w:trHeight w:val="855"/>
        </w:trPr>
        <w:tc>
          <w:tcPr>
            <w:tcW w:w="1386" w:type="dxa"/>
            <w:gridSpan w:val="2"/>
            <w:tcBorders>
              <w:bottom w:val="single" w:sz="4" w:space="0" w:color="auto"/>
            </w:tcBorders>
            <w:shd w:val="clear" w:color="auto" w:fill="E0E0E0"/>
            <w:vAlign w:val="center"/>
          </w:tcPr>
          <w:p w:rsidR="00480535" w:rsidRDefault="00480535" w:rsidP="00480535">
            <w:pPr>
              <w:keepNext/>
              <w:autoSpaceDE w:val="0"/>
              <w:autoSpaceDN w:val="0"/>
              <w:rPr>
                <w:rFonts w:ascii="ＭＳ ゴシック" w:eastAsia="ＭＳ ゴシック" w:hAnsi="ＭＳ 明朝"/>
                <w:b/>
              </w:rPr>
            </w:pPr>
            <w:r>
              <w:rPr>
                <w:rFonts w:ascii="ＭＳ ゴシック" w:eastAsia="ＭＳ ゴシック" w:hAnsi="ＭＳ 明朝" w:hint="eastAsia"/>
                <w:b/>
              </w:rPr>
              <w:t>処分の概要</w:t>
            </w:r>
          </w:p>
        </w:tc>
        <w:tc>
          <w:tcPr>
            <w:tcW w:w="8429" w:type="dxa"/>
            <w:gridSpan w:val="4"/>
            <w:vAlign w:val="center"/>
          </w:tcPr>
          <w:p w:rsidR="00480535" w:rsidRDefault="00480535" w:rsidP="00480535">
            <w:pPr>
              <w:pStyle w:val="a3"/>
              <w:keepNext/>
              <w:tabs>
                <w:tab w:val="clear" w:pos="4252"/>
                <w:tab w:val="clear" w:pos="8504"/>
              </w:tabs>
              <w:autoSpaceDE w:val="0"/>
              <w:autoSpaceDN w:val="0"/>
              <w:snapToGrid/>
              <w:rPr>
                <w:rFonts w:hAnsi="ＭＳ 明朝"/>
                <w:noProof/>
              </w:rPr>
            </w:pPr>
            <w:r w:rsidRPr="000242AF">
              <w:rPr>
                <w:rFonts w:hAnsi="ＭＳ 明朝" w:hint="eastAsia"/>
                <w:noProof/>
              </w:rPr>
              <w:t>使用料の徴収</w:t>
            </w:r>
          </w:p>
        </w:tc>
      </w:tr>
      <w:tr w:rsidR="00480535" w:rsidTr="005F50EB">
        <w:trPr>
          <w:trHeight w:val="855"/>
        </w:trPr>
        <w:tc>
          <w:tcPr>
            <w:tcW w:w="1386" w:type="dxa"/>
            <w:gridSpan w:val="2"/>
            <w:tcBorders>
              <w:bottom w:val="single" w:sz="4" w:space="0" w:color="auto"/>
            </w:tcBorders>
            <w:shd w:val="clear" w:color="auto" w:fill="E0E0E0"/>
            <w:vAlign w:val="center"/>
          </w:tcPr>
          <w:p w:rsidR="00480535" w:rsidRDefault="00480535" w:rsidP="005F50EB">
            <w:pPr>
              <w:autoSpaceDE w:val="0"/>
              <w:autoSpaceDN w:val="0"/>
              <w:jc w:val="distribute"/>
              <w:rPr>
                <w:rFonts w:ascii="ＭＳ ゴシック" w:eastAsia="ＭＳ ゴシック" w:hAnsi="ＭＳ 明朝"/>
                <w:b/>
              </w:rPr>
            </w:pPr>
            <w:r>
              <w:rPr>
                <w:rFonts w:ascii="ＭＳ ゴシック" w:eastAsia="ＭＳ ゴシック" w:hAnsi="ＭＳ 明朝" w:hint="eastAsia"/>
                <w:b/>
              </w:rPr>
              <w:t>例規名</w:t>
            </w:r>
          </w:p>
          <w:p w:rsidR="00480535" w:rsidRDefault="00480535" w:rsidP="005F50EB">
            <w:pPr>
              <w:autoSpaceDE w:val="0"/>
              <w:autoSpaceDN w:val="0"/>
              <w:jc w:val="distribute"/>
              <w:rPr>
                <w:rFonts w:ascii="ＭＳ ゴシック" w:eastAsia="ＭＳ ゴシック" w:hAnsi="ＭＳ 明朝"/>
                <w:b/>
              </w:rPr>
            </w:pPr>
            <w:r>
              <w:rPr>
                <w:rFonts w:ascii="ＭＳ ゴシック" w:eastAsia="ＭＳ ゴシック" w:hAnsi="ＭＳ 明朝" w:hint="eastAsia"/>
                <w:b/>
              </w:rPr>
              <w:t>根拠条項</w:t>
            </w:r>
          </w:p>
        </w:tc>
        <w:tc>
          <w:tcPr>
            <w:tcW w:w="8429" w:type="dxa"/>
            <w:gridSpan w:val="4"/>
            <w:vAlign w:val="center"/>
          </w:tcPr>
          <w:p w:rsidR="00480535" w:rsidRDefault="00480535" w:rsidP="005F50EB">
            <w:pPr>
              <w:autoSpaceDE w:val="0"/>
              <w:autoSpaceDN w:val="0"/>
              <w:rPr>
                <w:rFonts w:hAnsi="ＭＳ 明朝"/>
              </w:rPr>
            </w:pPr>
            <w:r w:rsidRPr="000242AF">
              <w:rPr>
                <w:rFonts w:hAnsi="ＭＳ 明朝" w:hint="eastAsia"/>
                <w:noProof/>
              </w:rPr>
              <w:t>藤崎アップル球場条例</w:t>
            </w:r>
            <w:r>
              <w:rPr>
                <w:rFonts w:hAnsi="ＭＳ 明朝" w:hint="eastAsia"/>
                <w:noProof/>
              </w:rPr>
              <w:t xml:space="preserve">　</w:t>
            </w:r>
            <w:r w:rsidRPr="000242AF">
              <w:rPr>
                <w:rFonts w:hAnsi="ＭＳ 明朝" w:hint="eastAsia"/>
                <w:noProof/>
              </w:rPr>
              <w:t>第</w:t>
            </w:r>
            <w:r>
              <w:rPr>
                <w:rFonts w:hAnsi="ＭＳ 明朝" w:hint="eastAsia"/>
                <w:noProof/>
              </w:rPr>
              <w:t>8</w:t>
            </w:r>
            <w:r w:rsidRPr="000242AF">
              <w:rPr>
                <w:rFonts w:hAnsi="ＭＳ 明朝" w:hint="eastAsia"/>
                <w:noProof/>
              </w:rPr>
              <w:t>条第</w:t>
            </w:r>
            <w:r>
              <w:rPr>
                <w:rFonts w:hAnsi="ＭＳ 明朝" w:hint="eastAsia"/>
                <w:noProof/>
              </w:rPr>
              <w:t>2</w:t>
            </w:r>
            <w:r w:rsidRPr="000242AF">
              <w:rPr>
                <w:rFonts w:hAnsi="ＭＳ 明朝" w:hint="eastAsia"/>
                <w:noProof/>
              </w:rPr>
              <w:t>項本文</w:t>
            </w:r>
          </w:p>
        </w:tc>
      </w:tr>
      <w:tr w:rsidR="00480535" w:rsidTr="005F50EB">
        <w:trPr>
          <w:trHeight w:val="555"/>
        </w:trPr>
        <w:tc>
          <w:tcPr>
            <w:tcW w:w="1386" w:type="dxa"/>
            <w:gridSpan w:val="2"/>
            <w:shd w:val="clear" w:color="auto" w:fill="E0E0E0"/>
            <w:vAlign w:val="center"/>
          </w:tcPr>
          <w:p w:rsidR="00480535" w:rsidRDefault="00480535" w:rsidP="005F50EB">
            <w:pPr>
              <w:autoSpaceDE w:val="0"/>
              <w:autoSpaceDN w:val="0"/>
              <w:jc w:val="distribute"/>
              <w:rPr>
                <w:rFonts w:ascii="ＭＳ ゴシック" w:eastAsia="ＭＳ ゴシック" w:hAnsi="ＭＳ 明朝"/>
                <w:b/>
              </w:rPr>
            </w:pPr>
            <w:r>
              <w:rPr>
                <w:rFonts w:ascii="ＭＳ ゴシック" w:eastAsia="ＭＳ ゴシック" w:hAnsi="ＭＳ 明朝" w:hint="eastAsia"/>
                <w:b/>
              </w:rPr>
              <w:t>例規番号</w:t>
            </w:r>
          </w:p>
        </w:tc>
        <w:tc>
          <w:tcPr>
            <w:tcW w:w="8429" w:type="dxa"/>
            <w:gridSpan w:val="4"/>
            <w:vAlign w:val="center"/>
          </w:tcPr>
          <w:p w:rsidR="00480535" w:rsidRDefault="00480535" w:rsidP="005F50EB">
            <w:pPr>
              <w:autoSpaceDE w:val="0"/>
              <w:autoSpaceDN w:val="0"/>
              <w:rPr>
                <w:rFonts w:hAnsi="ＭＳ 明朝"/>
              </w:rPr>
            </w:pPr>
            <w:r w:rsidRPr="000242AF">
              <w:rPr>
                <w:rFonts w:hAnsi="ＭＳ 明朝" w:hint="eastAsia"/>
                <w:noProof/>
              </w:rPr>
              <w:t>平成</w:t>
            </w:r>
            <w:r>
              <w:rPr>
                <w:rFonts w:hAnsi="ＭＳ 明朝" w:hint="eastAsia"/>
                <w:noProof/>
              </w:rPr>
              <w:t>22</w:t>
            </w:r>
            <w:r w:rsidRPr="000242AF">
              <w:rPr>
                <w:rFonts w:hAnsi="ＭＳ 明朝" w:hint="eastAsia"/>
                <w:noProof/>
              </w:rPr>
              <w:t>年条例第</w:t>
            </w:r>
            <w:r>
              <w:rPr>
                <w:rFonts w:hAnsi="ＭＳ 明朝" w:hint="eastAsia"/>
                <w:noProof/>
              </w:rPr>
              <w:t>22</w:t>
            </w:r>
            <w:r w:rsidRPr="000242AF">
              <w:rPr>
                <w:rFonts w:hAnsi="ＭＳ 明朝" w:hint="eastAsia"/>
                <w:noProof/>
              </w:rPr>
              <w:t>号</w:t>
            </w:r>
          </w:p>
        </w:tc>
      </w:tr>
      <w:tr w:rsidR="00480535" w:rsidTr="005F50EB">
        <w:trPr>
          <w:trHeight w:val="9093"/>
        </w:trPr>
        <w:tc>
          <w:tcPr>
            <w:tcW w:w="9815" w:type="dxa"/>
            <w:gridSpan w:val="6"/>
            <w:tcBorders>
              <w:bottom w:val="nil"/>
            </w:tcBorders>
          </w:tcPr>
          <w:p w:rsidR="00480535" w:rsidRDefault="00480535" w:rsidP="005F50EB">
            <w:pPr>
              <w:autoSpaceDE w:val="0"/>
              <w:autoSpaceDN w:val="0"/>
              <w:ind w:left="220" w:hangingChars="100" w:hanging="220"/>
              <w:rPr>
                <w:rFonts w:ascii="ＭＳ ゴシック" w:eastAsia="ＭＳ ゴシック" w:hAnsi="ＭＳ 明朝"/>
              </w:rPr>
            </w:pPr>
            <w:r>
              <w:rPr>
                <w:rFonts w:ascii="ＭＳ ゴシック" w:eastAsia="ＭＳ ゴシック" w:hAnsi="ＭＳ 明朝" w:hint="eastAsia"/>
              </w:rPr>
              <w:t>【根拠条文】</w:t>
            </w:r>
          </w:p>
          <w:p w:rsidR="00480535" w:rsidRPr="000242AF" w:rsidRDefault="00480535" w:rsidP="005F50EB">
            <w:pPr>
              <w:autoSpaceDE w:val="0"/>
              <w:autoSpaceDN w:val="0"/>
              <w:ind w:left="220" w:hangingChars="100" w:hanging="220"/>
              <w:rPr>
                <w:rFonts w:hAnsi="ＭＳ 明朝"/>
                <w:noProof/>
              </w:rPr>
            </w:pPr>
            <w:r>
              <w:rPr>
                <w:rFonts w:hAnsi="ＭＳ 明朝" w:hint="eastAsia"/>
                <w:noProof/>
              </w:rPr>
              <w:t>(</w:t>
            </w:r>
            <w:r w:rsidRPr="000242AF">
              <w:rPr>
                <w:rFonts w:hAnsi="ＭＳ 明朝" w:hint="eastAsia"/>
                <w:noProof/>
              </w:rPr>
              <w:t>使用料</w:t>
            </w:r>
            <w:r>
              <w:rPr>
                <w:rFonts w:hAnsi="ＭＳ 明朝" w:hint="eastAsia"/>
                <w:noProof/>
              </w:rPr>
              <w:t>)</w:t>
            </w:r>
          </w:p>
          <w:p w:rsidR="00480535" w:rsidRPr="000242AF" w:rsidRDefault="00480535" w:rsidP="005F50EB">
            <w:pPr>
              <w:autoSpaceDE w:val="0"/>
              <w:autoSpaceDN w:val="0"/>
              <w:ind w:left="220" w:hangingChars="100" w:hanging="220"/>
              <w:rPr>
                <w:rFonts w:hAnsi="ＭＳ 明朝"/>
                <w:noProof/>
              </w:rPr>
            </w:pPr>
            <w:r w:rsidRPr="000242AF">
              <w:rPr>
                <w:rFonts w:hAnsi="ＭＳ 明朝" w:hint="eastAsia"/>
                <w:noProof/>
              </w:rPr>
              <w:t>第</w:t>
            </w:r>
            <w:r>
              <w:rPr>
                <w:rFonts w:hAnsi="ＭＳ 明朝" w:hint="eastAsia"/>
                <w:noProof/>
              </w:rPr>
              <w:t>8</w:t>
            </w:r>
            <w:r w:rsidRPr="000242AF">
              <w:rPr>
                <w:rFonts w:hAnsi="ＭＳ 明朝" w:hint="eastAsia"/>
                <w:noProof/>
              </w:rPr>
              <w:t>条　球場の使用料は、無料とする。</w:t>
            </w:r>
          </w:p>
          <w:p w:rsidR="00480535" w:rsidRPr="000242AF" w:rsidRDefault="00480535" w:rsidP="005F50EB">
            <w:pPr>
              <w:autoSpaceDE w:val="0"/>
              <w:autoSpaceDN w:val="0"/>
              <w:ind w:left="220" w:hangingChars="100" w:hanging="220"/>
              <w:rPr>
                <w:rFonts w:hAnsi="ＭＳ 明朝"/>
                <w:noProof/>
              </w:rPr>
            </w:pPr>
            <w:r>
              <w:rPr>
                <w:rFonts w:hAnsi="ＭＳ 明朝" w:hint="eastAsia"/>
                <w:noProof/>
              </w:rPr>
              <w:t>2</w:t>
            </w:r>
            <w:r w:rsidRPr="000242AF">
              <w:rPr>
                <w:rFonts w:hAnsi="ＭＳ 明朝" w:hint="eastAsia"/>
                <w:noProof/>
              </w:rPr>
              <w:t xml:space="preserve">　前項の規定にかかわらず、照明設備を使用する場合には、使用者は、別表に定める使用料を前納しなければならない。ただし、教育委員会が特に必要があると認めたときは、使用料を減額又は免除することができる。</w:t>
            </w:r>
          </w:p>
          <w:p w:rsidR="00480535" w:rsidRDefault="00480535" w:rsidP="005F50EB">
            <w:pPr>
              <w:autoSpaceDE w:val="0"/>
              <w:autoSpaceDN w:val="0"/>
              <w:ind w:left="220" w:hangingChars="100" w:hanging="220"/>
              <w:rPr>
                <w:rFonts w:hAnsi="ＭＳ 明朝"/>
                <w:noProof/>
              </w:rPr>
            </w:pPr>
            <w:r>
              <w:rPr>
                <w:rFonts w:hAnsi="ＭＳ 明朝" w:hint="eastAsia"/>
                <w:noProof/>
              </w:rPr>
              <w:t>3</w:t>
            </w:r>
            <w:r w:rsidRPr="000242AF">
              <w:rPr>
                <w:rFonts w:hAnsi="ＭＳ 明朝" w:hint="eastAsia"/>
                <w:noProof/>
              </w:rPr>
              <w:t xml:space="preserve">　前項の規定により納付した使用料は還付しない。ただし、教育委員会は、使用者の責めによらない理由により球場を使用することができなくなったとき、又は特に必要があると認めたときは、その全部又は一部を還付することができる。</w:t>
            </w:r>
          </w:p>
          <w:p w:rsidR="00480535" w:rsidRDefault="00480535" w:rsidP="005F50EB">
            <w:pPr>
              <w:autoSpaceDE w:val="0"/>
              <w:autoSpaceDN w:val="0"/>
              <w:ind w:left="220" w:hangingChars="100" w:hanging="220"/>
              <w:rPr>
                <w:rFonts w:hAnsi="ＭＳ 明朝"/>
                <w:noProof/>
              </w:rPr>
            </w:pPr>
          </w:p>
          <w:p w:rsidR="00480535" w:rsidRDefault="00480535" w:rsidP="005F50EB">
            <w:pPr>
              <w:autoSpaceDE w:val="0"/>
              <w:autoSpaceDN w:val="0"/>
              <w:ind w:left="220" w:hangingChars="100" w:hanging="220"/>
              <w:rPr>
                <w:rFonts w:ascii="ＭＳ ゴシック" w:eastAsia="ＭＳ ゴシック" w:hAnsi="ＭＳ 明朝"/>
                <w:noProof/>
              </w:rPr>
            </w:pPr>
            <w:r>
              <w:rPr>
                <w:rFonts w:ascii="ＭＳ ゴシック" w:eastAsia="ＭＳ ゴシック" w:hAnsi="ＭＳ 明朝" w:hint="eastAsia"/>
                <w:noProof/>
              </w:rPr>
              <w:t>【基準】</w:t>
            </w:r>
          </w:p>
          <w:p w:rsidR="00480535" w:rsidRDefault="00480535" w:rsidP="005F50EB">
            <w:pPr>
              <w:autoSpaceDE w:val="0"/>
              <w:autoSpaceDN w:val="0"/>
              <w:ind w:left="220" w:hangingChars="100" w:hanging="220"/>
              <w:rPr>
                <w:rFonts w:hAnsi="ＭＳ 明朝"/>
              </w:rPr>
            </w:pPr>
            <w:r w:rsidRPr="000242AF">
              <w:rPr>
                <w:rFonts w:hAnsi="ＭＳ 明朝" w:hint="eastAsia"/>
                <w:noProof/>
              </w:rPr>
              <w:t>根拠条文に同じ。</w:t>
            </w:r>
          </w:p>
          <w:p w:rsidR="00480535" w:rsidRDefault="00480535" w:rsidP="005F50EB">
            <w:pPr>
              <w:autoSpaceDE w:val="0"/>
              <w:autoSpaceDN w:val="0"/>
              <w:ind w:left="220" w:hangingChars="100" w:hanging="220"/>
              <w:rPr>
                <w:rFonts w:hAnsi="ＭＳ 明朝"/>
              </w:rPr>
            </w:pPr>
          </w:p>
          <w:p w:rsidR="00480535" w:rsidRPr="00061479" w:rsidRDefault="00480535" w:rsidP="005F50EB">
            <w:pPr>
              <w:autoSpaceDE w:val="0"/>
              <w:autoSpaceDN w:val="0"/>
              <w:ind w:left="220" w:hangingChars="100" w:hanging="220"/>
              <w:rPr>
                <w:rFonts w:hAnsi="ＭＳ 明朝"/>
              </w:rPr>
            </w:pPr>
          </w:p>
        </w:tc>
      </w:tr>
      <w:tr w:rsidR="00480535" w:rsidTr="005F50EB">
        <w:trPr>
          <w:trHeight w:val="85"/>
        </w:trPr>
        <w:tc>
          <w:tcPr>
            <w:tcW w:w="658" w:type="dxa"/>
            <w:vAlign w:val="center"/>
          </w:tcPr>
          <w:p w:rsidR="00480535" w:rsidRDefault="00480535" w:rsidP="005F50EB">
            <w:pPr>
              <w:autoSpaceDE w:val="0"/>
              <w:autoSpaceDN w:val="0"/>
              <w:jc w:val="center"/>
              <w:rPr>
                <w:rFonts w:ascii="ＭＳ ゴシック" w:eastAsia="ＭＳ ゴシック" w:hAnsi="ＭＳ 明朝"/>
              </w:rPr>
            </w:pPr>
            <w:r>
              <w:rPr>
                <w:rFonts w:ascii="ＭＳ ゴシック" w:eastAsia="ＭＳ ゴシック" w:hAnsi="ＭＳ 明朝" w:hint="eastAsia"/>
              </w:rPr>
              <w:t>備考</w:t>
            </w:r>
          </w:p>
        </w:tc>
        <w:tc>
          <w:tcPr>
            <w:tcW w:w="9157" w:type="dxa"/>
            <w:gridSpan w:val="5"/>
            <w:tcBorders>
              <w:bottom w:val="nil"/>
            </w:tcBorders>
            <w:vAlign w:val="center"/>
          </w:tcPr>
          <w:p w:rsidR="00480535" w:rsidRDefault="00480535" w:rsidP="005F50EB">
            <w:pPr>
              <w:autoSpaceDE w:val="0"/>
              <w:autoSpaceDN w:val="0"/>
              <w:rPr>
                <w:rFonts w:hAnsi="ＭＳ 明朝"/>
              </w:rPr>
            </w:pPr>
          </w:p>
        </w:tc>
      </w:tr>
      <w:tr w:rsidR="00480535" w:rsidTr="005F50EB">
        <w:trPr>
          <w:trHeight w:val="1153"/>
        </w:trPr>
        <w:tc>
          <w:tcPr>
            <w:tcW w:w="9815" w:type="dxa"/>
            <w:gridSpan w:val="6"/>
            <w:tcBorders>
              <w:top w:val="nil"/>
              <w:bottom w:val="nil"/>
            </w:tcBorders>
          </w:tcPr>
          <w:p w:rsidR="00480535" w:rsidRDefault="00480535" w:rsidP="005F50EB">
            <w:pPr>
              <w:autoSpaceDE w:val="0"/>
              <w:autoSpaceDN w:val="0"/>
              <w:rPr>
                <w:rFonts w:hAnsi="ＭＳ 明朝"/>
              </w:rPr>
            </w:pPr>
          </w:p>
        </w:tc>
      </w:tr>
      <w:tr w:rsidR="00480535" w:rsidTr="005F50EB">
        <w:trPr>
          <w:trHeight w:val="402"/>
        </w:trPr>
        <w:tc>
          <w:tcPr>
            <w:tcW w:w="1650" w:type="dxa"/>
            <w:gridSpan w:val="3"/>
            <w:shd w:val="clear" w:color="auto" w:fill="E0E0E0"/>
            <w:vAlign w:val="center"/>
          </w:tcPr>
          <w:p w:rsidR="00480535" w:rsidRDefault="00480535" w:rsidP="005F50EB">
            <w:pPr>
              <w:autoSpaceDE w:val="0"/>
              <w:autoSpaceDN w:val="0"/>
              <w:rPr>
                <w:rFonts w:ascii="ＭＳ ゴシック" w:eastAsia="ＭＳ ゴシック" w:hAnsi="ＭＳ 明朝"/>
                <w:b/>
              </w:rPr>
            </w:pPr>
            <w:r w:rsidRPr="00480535">
              <w:rPr>
                <w:rFonts w:ascii="ＭＳ ゴシック" w:eastAsia="ＭＳ ゴシック" w:hAnsi="ＭＳ 明朝" w:hint="eastAsia"/>
                <w:b/>
                <w:spacing w:val="30"/>
                <w:kern w:val="0"/>
                <w:fitText w:val="1430" w:id="1136907023"/>
              </w:rPr>
              <w:t>設定年月日</w:t>
            </w:r>
          </w:p>
        </w:tc>
        <w:tc>
          <w:tcPr>
            <w:tcW w:w="3200" w:type="dxa"/>
            <w:vAlign w:val="center"/>
          </w:tcPr>
          <w:p w:rsidR="00480535" w:rsidRDefault="00480535" w:rsidP="005F50EB">
            <w:pPr>
              <w:jc w:val="center"/>
            </w:pPr>
            <w:r>
              <w:rPr>
                <w:rFonts w:hint="eastAsia"/>
                <w:noProof/>
              </w:rPr>
              <w:t>平成</w:t>
            </w:r>
            <w:r>
              <w:rPr>
                <w:rFonts w:hint="eastAsia"/>
                <w:noProof/>
              </w:rPr>
              <w:t>27</w:t>
            </w:r>
            <w:r>
              <w:rPr>
                <w:rFonts w:hint="eastAsia"/>
                <w:noProof/>
              </w:rPr>
              <w:t>年</w:t>
            </w:r>
            <w:r>
              <w:rPr>
                <w:rFonts w:hint="eastAsia"/>
                <w:noProof/>
              </w:rPr>
              <w:t>10</w:t>
            </w:r>
            <w:r>
              <w:rPr>
                <w:rFonts w:hint="eastAsia"/>
                <w:noProof/>
              </w:rPr>
              <w:t>月</w:t>
            </w:r>
            <w:r>
              <w:rPr>
                <w:rFonts w:hint="eastAsia"/>
                <w:noProof/>
              </w:rPr>
              <w:t>13</w:t>
            </w:r>
            <w:r>
              <w:rPr>
                <w:rFonts w:hint="eastAsia"/>
                <w:noProof/>
              </w:rPr>
              <w:t>日</w:t>
            </w:r>
          </w:p>
        </w:tc>
        <w:tc>
          <w:tcPr>
            <w:tcW w:w="1640" w:type="dxa"/>
            <w:shd w:val="clear" w:color="auto" w:fill="E0E0E0"/>
            <w:vAlign w:val="center"/>
          </w:tcPr>
          <w:p w:rsidR="00480535" w:rsidRDefault="00480535" w:rsidP="005F50EB">
            <w:pPr>
              <w:autoSpaceDE w:val="0"/>
              <w:autoSpaceDN w:val="0"/>
              <w:rPr>
                <w:rFonts w:ascii="ＭＳ ゴシック" w:eastAsia="ＭＳ ゴシック" w:hAnsi="ＭＳ 明朝"/>
                <w:b/>
              </w:rPr>
            </w:pPr>
            <w:r w:rsidRPr="00480535">
              <w:rPr>
                <w:rFonts w:ascii="ＭＳ ゴシック" w:eastAsia="ＭＳ ゴシック" w:hAnsi="ＭＳ 明朝" w:hint="eastAsia"/>
                <w:b/>
                <w:w w:val="90"/>
                <w:kern w:val="0"/>
                <w:fitText w:val="1430" w:id="1136907024"/>
              </w:rPr>
              <w:t>最終変更年月</w:t>
            </w:r>
            <w:r w:rsidRPr="00480535">
              <w:rPr>
                <w:rFonts w:ascii="ＭＳ ゴシック" w:eastAsia="ＭＳ ゴシック" w:hAnsi="ＭＳ 明朝" w:hint="eastAsia"/>
                <w:b/>
                <w:spacing w:val="-75"/>
                <w:w w:val="90"/>
                <w:kern w:val="0"/>
                <w:fitText w:val="1430" w:id="1136907024"/>
              </w:rPr>
              <w:t>日</w:t>
            </w:r>
          </w:p>
        </w:tc>
        <w:tc>
          <w:tcPr>
            <w:tcW w:w="3325" w:type="dxa"/>
            <w:vAlign w:val="center"/>
          </w:tcPr>
          <w:p w:rsidR="00480535" w:rsidRDefault="00480535" w:rsidP="005F50EB">
            <w:pPr>
              <w:jc w:val="center"/>
            </w:pPr>
            <w:r>
              <w:rPr>
                <w:rFonts w:hint="eastAsia"/>
                <w:noProof/>
              </w:rPr>
              <w:t xml:space="preserve">　年　　月　　日</w:t>
            </w:r>
          </w:p>
        </w:tc>
      </w:tr>
    </w:tbl>
    <w:p w:rsidR="00394A6B" w:rsidRDefault="00480535" w:rsidP="00480535"/>
    <w:sectPr w:rsidR="00394A6B" w:rsidSect="00480535">
      <w:headerReference w:type="default" r:id="rId5"/>
      <w:footerReference w:type="default" r:id="rId6"/>
      <w:pgSz w:w="11906" w:h="16838" w:code="9"/>
      <w:pgMar w:top="567" w:right="992" w:bottom="567" w:left="992" w:header="284" w:footer="284" w:gutter="567"/>
      <w:pgNumType w:start="1"/>
      <w:cols w:space="425"/>
      <w:docGrid w:type="linesAndChars" w:linePitch="335" w:charSpace="2143"/>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C0A" w:rsidRDefault="00480535">
    <w:pPr>
      <w:pStyle w:val="a5"/>
      <w:jc w:val="center"/>
    </w:pPr>
    <w:r>
      <w:rPr>
        <w:rStyle w:val="a7"/>
      </w:rPr>
      <w:fldChar w:fldCharType="begin"/>
    </w:r>
    <w:r>
      <w:rPr>
        <w:rStyle w:val="a7"/>
      </w:rPr>
      <w:instrText xml:space="preserve"> PAGE </w:instrText>
    </w:r>
    <w:r>
      <w:rPr>
        <w:rStyle w:val="a7"/>
      </w:rPr>
      <w:fldChar w:fldCharType="separate"/>
    </w:r>
    <w:r>
      <w:rPr>
        <w:rStyle w:val="a7"/>
        <w:noProof/>
      </w:rPr>
      <w:t>1</w:t>
    </w:r>
    <w:r>
      <w:rPr>
        <w:rStyle w:val="a7"/>
      </w:rP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C0A" w:rsidRDefault="00480535">
    <w:pPr>
      <w:pStyle w:val="a3"/>
      <w:wordWrap w:val="0"/>
      <w:jc w:val="right"/>
    </w:pPr>
    <w:r>
      <w:rPr>
        <w:rFonts w:ascii="ＭＳ ゴシック" w:eastAsia="ＭＳ ゴシック" w:hAnsi="ＭＳ ゴシック" w:hint="eastAsia"/>
        <w:kern w:val="0"/>
        <w:szCs w:val="21"/>
      </w:rPr>
      <w:t>藤崎町　条例適用不利益処分個票</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80535"/>
    <w:rsid w:val="001B5A03"/>
    <w:rsid w:val="001E56B6"/>
    <w:rsid w:val="00282CA6"/>
    <w:rsid w:val="00315EC1"/>
    <w:rsid w:val="003970D6"/>
    <w:rsid w:val="003C0625"/>
    <w:rsid w:val="004204E5"/>
    <w:rsid w:val="00480535"/>
    <w:rsid w:val="005C0D8F"/>
    <w:rsid w:val="006021FA"/>
    <w:rsid w:val="00655555"/>
    <w:rsid w:val="006668EF"/>
    <w:rsid w:val="00746BFD"/>
    <w:rsid w:val="00787102"/>
    <w:rsid w:val="00A56A6F"/>
    <w:rsid w:val="00C55027"/>
    <w:rsid w:val="00CD6D56"/>
    <w:rsid w:val="00E22062"/>
    <w:rsid w:val="00F24F49"/>
    <w:rsid w:val="00F328FB"/>
    <w:rsid w:val="00F478A1"/>
    <w:rsid w:val="00F86E8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8EF"/>
    <w:pPr>
      <w:widowControl w:val="0"/>
      <w:jc w:val="both"/>
    </w:pPr>
  </w:style>
  <w:style w:type="paragraph" w:styleId="1">
    <w:name w:val="heading 1"/>
    <w:basedOn w:val="a"/>
    <w:next w:val="a"/>
    <w:link w:val="10"/>
    <w:qFormat/>
    <w:rsid w:val="00480535"/>
    <w:pPr>
      <w:keepNext/>
      <w:outlineLvl w:val="0"/>
    </w:pPr>
    <w:rPr>
      <w:rFonts w:ascii="Arial" w:eastAsia="ＭＳ ゴシック" w:hAnsi="Arial" w:cs="Times New Roman"/>
      <w:sz w:val="24"/>
      <w:szCs w:val="24"/>
    </w:rPr>
  </w:style>
  <w:style w:type="paragraph" w:styleId="2">
    <w:name w:val="heading 2"/>
    <w:basedOn w:val="a"/>
    <w:next w:val="a"/>
    <w:link w:val="20"/>
    <w:qFormat/>
    <w:rsid w:val="00480535"/>
    <w:pPr>
      <w:keepNext/>
      <w:outlineLvl w:val="1"/>
    </w:pPr>
    <w:rPr>
      <w:rFonts w:ascii="Arial" w:eastAsia="ＭＳ ゴシック" w:hAnsi="Arial"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480535"/>
    <w:rPr>
      <w:rFonts w:ascii="Arial" w:eastAsia="ＭＳ ゴシック" w:hAnsi="Arial" w:cs="Times New Roman"/>
      <w:sz w:val="24"/>
      <w:szCs w:val="24"/>
    </w:rPr>
  </w:style>
  <w:style w:type="character" w:customStyle="1" w:styleId="20">
    <w:name w:val="見出し 2 (文字)"/>
    <w:basedOn w:val="a0"/>
    <w:link w:val="2"/>
    <w:rsid w:val="00480535"/>
    <w:rPr>
      <w:rFonts w:ascii="Arial" w:eastAsia="ＭＳ ゴシック" w:hAnsi="Arial" w:cs="Times New Roman"/>
      <w:szCs w:val="20"/>
    </w:rPr>
  </w:style>
  <w:style w:type="paragraph" w:styleId="a3">
    <w:name w:val="header"/>
    <w:basedOn w:val="a"/>
    <w:link w:val="a4"/>
    <w:rsid w:val="00480535"/>
    <w:pPr>
      <w:tabs>
        <w:tab w:val="center" w:pos="4252"/>
        <w:tab w:val="right" w:pos="8504"/>
      </w:tabs>
      <w:snapToGrid w:val="0"/>
    </w:pPr>
    <w:rPr>
      <w:rFonts w:ascii="ＭＳ 明朝" w:eastAsia="ＭＳ 明朝" w:hAnsi="Century" w:cs="Times New Roman"/>
      <w:szCs w:val="20"/>
    </w:rPr>
  </w:style>
  <w:style w:type="character" w:customStyle="1" w:styleId="a4">
    <w:name w:val="ヘッダー (文字)"/>
    <w:basedOn w:val="a0"/>
    <w:link w:val="a3"/>
    <w:rsid w:val="00480535"/>
    <w:rPr>
      <w:rFonts w:ascii="ＭＳ 明朝" w:eastAsia="ＭＳ 明朝" w:hAnsi="Century" w:cs="Times New Roman"/>
      <w:szCs w:val="20"/>
    </w:rPr>
  </w:style>
  <w:style w:type="paragraph" w:styleId="a5">
    <w:name w:val="footer"/>
    <w:basedOn w:val="a"/>
    <w:link w:val="a6"/>
    <w:rsid w:val="00480535"/>
    <w:pPr>
      <w:tabs>
        <w:tab w:val="center" w:pos="4252"/>
        <w:tab w:val="right" w:pos="8504"/>
      </w:tabs>
      <w:snapToGrid w:val="0"/>
    </w:pPr>
    <w:rPr>
      <w:rFonts w:ascii="ＭＳ 明朝" w:eastAsia="ＭＳ 明朝" w:hAnsi="Century" w:cs="Times New Roman"/>
      <w:szCs w:val="20"/>
    </w:rPr>
  </w:style>
  <w:style w:type="character" w:customStyle="1" w:styleId="a6">
    <w:name w:val="フッター (文字)"/>
    <w:basedOn w:val="a0"/>
    <w:link w:val="a5"/>
    <w:rsid w:val="00480535"/>
    <w:rPr>
      <w:rFonts w:ascii="ＭＳ 明朝" w:eastAsia="ＭＳ 明朝" w:hAnsi="Century" w:cs="Times New Roman"/>
      <w:szCs w:val="20"/>
    </w:rPr>
  </w:style>
  <w:style w:type="character" w:styleId="a7">
    <w:name w:val="page number"/>
    <w:basedOn w:val="a0"/>
    <w:rsid w:val="0048053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image" Target="media/image1.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59</Words>
  <Characters>338</Characters>
  <Application>Microsoft Office Word</Application>
  <DocSecurity>0</DocSecurity>
  <Lines>2</Lines>
  <Paragraphs>1</Paragraphs>
  <ScaleCrop>false</ScaleCrop>
  <Company>Microsoft</Company>
  <LinksUpToDate>false</LinksUpToDate>
  <CharactersWithSpaces>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komatsuma</dc:creator>
  <cp:keywords/>
  <dc:description/>
  <cp:lastModifiedBy>komatsuma</cp:lastModifiedBy>
  <cp:revision>1</cp:revision>
  <dcterms:created xsi:type="dcterms:W3CDTF">2016-03-24T06:19:00Z</dcterms:created>
  <dcterms:modified xsi:type="dcterms:W3CDTF">2016-03-24T06:19:00Z</dcterms:modified>
</cp:coreProperties>
</file>